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139" w:rsidRPr="009A3FC8" w:rsidRDefault="001F1139" w:rsidP="001F11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                                </w:t>
      </w:r>
      <w:r w:rsidRPr="009A3FC8">
        <w:rPr>
          <w:rFonts w:ascii="Times New Roman" w:hAnsi="Times New Roman" w:cs="Times New Roman"/>
          <w:b/>
          <w:bCs/>
          <w:color w:val="000000"/>
          <w:sz w:val="40"/>
          <w:szCs w:val="40"/>
        </w:rPr>
        <w:t>Прав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>илник</w:t>
      </w: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                 </w:t>
      </w:r>
      <w:r w:rsidRPr="009A3FC8">
        <w:rPr>
          <w:rFonts w:ascii="Times New Roman" w:hAnsi="Times New Roman" w:cs="Times New Roman"/>
          <w:b/>
          <w:bCs/>
          <w:color w:val="000000"/>
          <w:sz w:val="40"/>
          <w:szCs w:val="40"/>
        </w:rPr>
        <w:t>„Bulgaria Trophy Challenge”</w:t>
      </w:r>
    </w:p>
    <w:p w:rsidR="00AF664F" w:rsidRDefault="00AF664F"/>
    <w:p w:rsidR="005C01EF" w:rsidRDefault="001F1139" w:rsidP="005C01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І. Обща информация</w:t>
      </w:r>
    </w:p>
    <w:p w:rsidR="005C01EF" w:rsidRPr="009A3FC8" w:rsidRDefault="005C01EF" w:rsidP="005C01EF">
      <w:pPr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С настоящия правилник се уреждат условията за участие в националния</w:t>
      </w:r>
    </w:p>
    <w:p w:rsidR="005C01EF" w:rsidRPr="009A3FC8" w:rsidRDefault="005C01EF" w:rsidP="005C01EF">
      <w:pPr>
        <w:autoSpaceDE w:val="0"/>
        <w:autoSpaceDN w:val="0"/>
        <w:adjustRightInd w:val="0"/>
        <w:spacing w:after="0" w:line="240" w:lineRule="auto"/>
        <w:ind w:left="1480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шампионат „Bulgaria Trophy Challenge”</w:t>
      </w:r>
    </w:p>
    <w:p w:rsidR="005C01EF" w:rsidRDefault="005C01EF" w:rsidP="005C01EF">
      <w:pPr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Шампионата от офроуд състезания „Bulgaria Trophy Challenge” е за автомобили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01EF">
        <w:rPr>
          <w:rFonts w:ascii="Times New Roman" w:hAnsi="Times New Roman" w:cs="Times New Roman"/>
          <w:color w:val="000000"/>
          <w:sz w:val="24"/>
          <w:szCs w:val="24"/>
        </w:rPr>
        <w:t>висока проходимос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 и включва отделни </w:t>
      </w:r>
      <w:r w:rsidRPr="005C01EF">
        <w:rPr>
          <w:rFonts w:ascii="Times New Roman" w:hAnsi="Times New Roman" w:cs="Times New Roman"/>
          <w:color w:val="000000"/>
          <w:sz w:val="24"/>
          <w:szCs w:val="24"/>
        </w:rPr>
        <w:t>състезания с трасета с аналогична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01EF">
        <w:rPr>
          <w:rFonts w:ascii="Times New Roman" w:hAnsi="Times New Roman" w:cs="Times New Roman"/>
          <w:color w:val="000000"/>
          <w:sz w:val="24"/>
          <w:szCs w:val="24"/>
        </w:rPr>
        <w:t>степен на трудност на територията на Република България.</w:t>
      </w:r>
    </w:p>
    <w:p w:rsidR="005C01EF" w:rsidRPr="005C01EF" w:rsidRDefault="005C01EF" w:rsidP="005C01EF">
      <w:pPr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C01EF" w:rsidRDefault="005C01EF" w:rsidP="005C01EF">
      <w:pPr>
        <w:autoSpaceDE w:val="0"/>
        <w:autoSpaceDN w:val="0"/>
        <w:adjustRightInd w:val="0"/>
        <w:spacing w:after="0" w:line="240" w:lineRule="auto"/>
        <w:ind w:left="148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27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ІІ. Състезатели и водачи</w:t>
      </w:r>
    </w:p>
    <w:p w:rsidR="001F1139" w:rsidRPr="001F1139" w:rsidRDefault="001F1139" w:rsidP="00C500F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>Екипажът се състои от пилот и навигатор. Навигаторът постоянно инструктира пилота как и с каква скорост да се движи ръководейки се от схема на маршрута изготвена при предварително опознаватнелно преминаване или от организаторите на състезанието.</w:t>
      </w:r>
    </w:p>
    <w:p w:rsidR="001F1139" w:rsidRPr="001F1139" w:rsidRDefault="001F1139" w:rsidP="00C500FF">
      <w:pPr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>До участие се допускат водачи, притежаващи свидетелство за управление минимум кат.В</w:t>
      </w:r>
    </w:p>
    <w:p w:rsidR="001F1139" w:rsidRPr="001F1139" w:rsidRDefault="001F1139" w:rsidP="00C500FF">
      <w:pPr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>Втория член на екипажа може да бъде лице което не притежава свидетелство за управление но да е навършило 18години и няма право да управлява автомобила по време на състезанието.</w:t>
      </w:r>
    </w:p>
    <w:p w:rsidR="001F1139" w:rsidRPr="001F1139" w:rsidRDefault="001F1139" w:rsidP="00C500FF">
      <w:pPr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>В автомобила се допускат само двама състезатели,освен ако трябва да се превози пострадал.</w:t>
      </w:r>
    </w:p>
    <w:p w:rsidR="001F1139" w:rsidRPr="001F1139" w:rsidRDefault="001F1139" w:rsidP="00C500FF">
      <w:pPr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>До участие се допускат състезатели спазили срока за подаване на заявки за участие по установения от организатора образец. Заявките за участие да бъдат попълнени ясно и четливо и подписани от състезателите.</w:t>
      </w:r>
    </w:p>
    <w:p w:rsidR="001F1139" w:rsidRPr="001F1139" w:rsidRDefault="001F1139" w:rsidP="00C500FF">
      <w:pPr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>Заявките за отборно класиране се подават от ръководителя на отбора по време на техническия преглед.</w:t>
      </w:r>
    </w:p>
    <w:p w:rsidR="001F1139" w:rsidRPr="001F1139" w:rsidRDefault="001F1139" w:rsidP="00C500FF">
      <w:pPr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>Всяка смяна на състезатели и автомобили след приключване на записванията е забранен.</w:t>
      </w:r>
    </w:p>
    <w:p w:rsidR="001F1139" w:rsidRDefault="001F1139" w:rsidP="001F1139">
      <w:pPr>
        <w:tabs>
          <w:tab w:val="left" w:pos="442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27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ІІІ. Права и задължения на участниците</w:t>
      </w:r>
    </w:p>
    <w:p w:rsidR="001F1139" w:rsidRDefault="001F1139" w:rsidP="00C500F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Участниците в провежданите състезания </w:t>
      </w:r>
      <w:r w:rsidRPr="001F11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 </w:t>
      </w:r>
      <w:r w:rsidRPr="001F1139">
        <w:rPr>
          <w:rFonts w:ascii="Times New Roman" w:hAnsi="Times New Roman" w:cs="Times New Roman"/>
          <w:b/>
          <w:sz w:val="24"/>
          <w:szCs w:val="24"/>
        </w:rPr>
        <w:t xml:space="preserve">Националния  шямпионат </w:t>
      </w:r>
      <w:r w:rsidRPr="001F1139">
        <w:rPr>
          <w:rFonts w:ascii="Times New Roman" w:hAnsi="Times New Roman" w:cs="Times New Roman"/>
          <w:b/>
          <w:sz w:val="24"/>
          <w:szCs w:val="24"/>
          <w:u w:val="single"/>
        </w:rPr>
        <w:t>Bulgaria Trophy Challenge</w:t>
      </w: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,са длъжни да познават настоящите правила.</w:t>
      </w:r>
    </w:p>
    <w:p w:rsidR="005C01EF" w:rsidRDefault="001F1139" w:rsidP="005C01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F11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Непознаването на правилата не ги освобождава да изпълняват съответните задължения и да понасят съответните наказания и атговорности.</w:t>
      </w:r>
    </w:p>
    <w:p w:rsidR="005C01EF" w:rsidRPr="005C01EF" w:rsidRDefault="005C01EF" w:rsidP="005C01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01EF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По време на цялото състезание участниците са длъжни да спазват указанията на организаторите и съдиите по трасето</w:t>
      </w:r>
    </w:p>
    <w:p w:rsidR="001F1139" w:rsidRDefault="001F1139" w:rsidP="00C500F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 нарушаване на правилника ,участника може да бъде изключен от състезанието,като получените от него резултати се анулират.</w:t>
      </w:r>
    </w:p>
    <w:p w:rsidR="001F1139" w:rsidRPr="001F1139" w:rsidRDefault="001F1139" w:rsidP="00C500F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F11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 грубо нарушение или недостойно поведение участника може да бъде дисквалифициран за определен срок.</w:t>
      </w:r>
    </w:p>
    <w:p w:rsidR="001F1139" w:rsidRPr="00516CAF" w:rsidRDefault="001F1139" w:rsidP="00C500F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 участие в </w:t>
      </w:r>
      <w:r w:rsidRPr="001F1139">
        <w:rPr>
          <w:rFonts w:ascii="Times New Roman" w:hAnsi="Times New Roman" w:cs="Times New Roman"/>
          <w:b/>
          <w:sz w:val="24"/>
          <w:szCs w:val="24"/>
        </w:rPr>
        <w:t xml:space="preserve">Националния  шямпионат </w:t>
      </w:r>
      <w:r w:rsidRPr="001F1139">
        <w:rPr>
          <w:rFonts w:ascii="Times New Roman" w:hAnsi="Times New Roman" w:cs="Times New Roman"/>
          <w:b/>
          <w:sz w:val="24"/>
          <w:szCs w:val="24"/>
          <w:u w:val="single"/>
        </w:rPr>
        <w:t xml:space="preserve">Bulgaria Trophy Challenge </w:t>
      </w:r>
      <w:r w:rsidR="005C01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1139">
        <w:rPr>
          <w:rFonts w:ascii="Times New Roman" w:hAnsi="Times New Roman" w:cs="Times New Roman"/>
          <w:b/>
          <w:sz w:val="24"/>
          <w:szCs w:val="24"/>
        </w:rPr>
        <w:t>водачите са длъжни</w:t>
      </w: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да носят подходящо облекло,каска /твърда/ за автомобилизъм и мотоциклетизъм и да ползват предпазни колани.</w:t>
      </w:r>
    </w:p>
    <w:p w:rsidR="005C01EF" w:rsidRPr="005C01EF" w:rsidRDefault="001F1139" w:rsidP="005C01E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 участие в международно състезание задължително носене на Националния флаг </w:t>
      </w:r>
    </w:p>
    <w:p w:rsidR="005C01EF" w:rsidRPr="005C01EF" w:rsidRDefault="005C01EF" w:rsidP="005C01E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C01EF">
        <w:rPr>
          <w:rFonts w:ascii="Times New Roman" w:hAnsi="Times New Roman" w:cs="Times New Roman"/>
          <w:b/>
          <w:color w:val="000000"/>
          <w:sz w:val="24"/>
          <w:szCs w:val="24"/>
        </w:rPr>
        <w:t>В случай, че даден екипаж се откаже от състезанието, то той е дължен да информира организаторите за това при първа възможност.</w:t>
      </w:r>
    </w:p>
    <w:p w:rsidR="005C01EF" w:rsidRDefault="005C01EF" w:rsidP="005C01EF">
      <w:pPr>
        <w:autoSpaceDE w:val="0"/>
        <w:autoSpaceDN w:val="0"/>
        <w:adjustRightInd w:val="0"/>
        <w:spacing w:after="0" w:line="240" w:lineRule="auto"/>
        <w:ind w:left="180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180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1139" w:rsidRPr="005B5BED" w:rsidRDefault="001F1139" w:rsidP="001F11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ІV.   </w:t>
      </w:r>
      <w:r w:rsidRPr="005B5B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Представител и капитан на отбора</w:t>
      </w:r>
    </w:p>
    <w:p w:rsidR="001F1139" w:rsidRPr="00516CAF" w:rsidRDefault="001F1139" w:rsidP="00C500F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Представителя /капитана/ на отбора отговаря за дисциплината на участниците водачи и механици и осигурява своевременото им явяване на различните етапи на състезанието и изпълнение на обавената програма.</w:t>
      </w:r>
    </w:p>
    <w:p w:rsidR="001F1139" w:rsidRPr="00516CAF" w:rsidRDefault="001F1139" w:rsidP="00C500F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Представител на отбора е длъжен да присъства на брифинги които се провеждат от организатора на проявата. Той представлява интересите на своя отбор и на всеки отделен участник от него.</w:t>
      </w:r>
    </w:p>
    <w:p w:rsidR="001F1139" w:rsidRPr="00516CAF" w:rsidRDefault="001F1139" w:rsidP="00C500F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Представителя е длъжен да изпълнява всички нареждания на организатора.На него му се забранява да се меси в дейността им. В случай на несъгласие с решенията на организатора,той има право на рекламация в писмена форма</w:t>
      </w: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V.  Автомобили</w:t>
      </w:r>
      <w:r w:rsidRPr="009A1A48">
        <w:t xml:space="preserve"> </w:t>
      </w:r>
    </w:p>
    <w:p w:rsidR="003E7EC6" w:rsidRDefault="003E7EC6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Общи забележки</w:t>
      </w:r>
    </w:p>
    <w:p w:rsidR="003E7EC6" w:rsidRPr="003B2780" w:rsidRDefault="003E7EC6" w:rsidP="00C500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Всичкиизменения,които не са изрично разрешени са забранени.</w:t>
      </w:r>
    </w:p>
    <w:p w:rsidR="003E7EC6" w:rsidRPr="009A1A48" w:rsidRDefault="003E7EC6" w:rsidP="001F113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1139" w:rsidRDefault="001F1139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Класификация</w:t>
      </w:r>
    </w:p>
    <w:p w:rsidR="001F1139" w:rsidRPr="001F1139" w:rsidRDefault="001F1139" w:rsidP="00C500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 xml:space="preserve">Събития са отворени за превозни средства с максимално брутно тегло до 3500 килограма за групи T1, T2 и T3, и по-голяма от 3500 кг за група T4, </w:t>
      </w:r>
      <w:r w:rsidRPr="001F1139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своевременно които притежават сертификат за регистрация</w:t>
      </w:r>
      <w:r w:rsidRPr="001F1139">
        <w:rPr>
          <w:rFonts w:ascii="Times New Roman" w:hAnsi="Times New Roman" w:cs="Times New Roman"/>
          <w:b/>
          <w:sz w:val="24"/>
          <w:szCs w:val="24"/>
        </w:rPr>
        <w:t>.</w:t>
      </w:r>
      <w:r w:rsidRPr="001F11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F113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Автомобилите са базирани на серийни модели достъпни в търговската мрежа като </w:t>
      </w:r>
      <w:r w:rsidRPr="001F1139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допустимите промени спрямо серийния модел са строго регламентирани</w:t>
      </w:r>
      <w:r w:rsidRPr="001F1139">
        <w:rPr>
          <w:rFonts w:ascii="Times New Roman" w:hAnsi="Times New Roman" w:cs="Times New Roman"/>
          <w:b/>
          <w:sz w:val="24"/>
          <w:szCs w:val="24"/>
        </w:rPr>
        <w:t>.</w:t>
      </w:r>
      <w:r w:rsidRPr="001F1139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Задължително е да отговарят напълно на законите за движение по пътищата.</w:t>
      </w:r>
    </w:p>
    <w:p w:rsidR="001F1139" w:rsidRDefault="001F1139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Технически преглед</w:t>
      </w:r>
    </w:p>
    <w:p w:rsidR="001F1139" w:rsidRPr="00516CAF" w:rsidRDefault="001F1139" w:rsidP="00C500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Преди всяко състезание автомобилите се преглеждат от организатора съобразно изискванията на правилника.</w:t>
      </w:r>
    </w:p>
    <w:p w:rsidR="003E7EC6" w:rsidRDefault="001F1139" w:rsidP="00C500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Техническия преглед се извършва от организатора и се попълва протокол,</w:t>
      </w:r>
      <w:r w:rsidRPr="003E7EC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подписан от него.</w:t>
      </w:r>
    </w:p>
    <w:p w:rsidR="003E7EC6" w:rsidRDefault="001F1139" w:rsidP="00C500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Организатора има право да маркира агрегати или части на автомобила. Маркираните части немогат да бъдат сменяни до приключване на състезанието.</w:t>
      </w:r>
    </w:p>
    <w:p w:rsidR="003E7EC6" w:rsidRDefault="001F1139" w:rsidP="00C500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След техническия преглед  е недопустимо сасвато и да е промяна по автомобилите,свързана с подмяна на части,агрегати и механизми.</w:t>
      </w:r>
    </w:p>
    <w:p w:rsidR="003E7EC6" w:rsidRDefault="001F1139" w:rsidP="00C500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хода на състезанието е допустимо подмяната на части, агрегати и механизми с изключение на маркираните.</w:t>
      </w:r>
    </w:p>
    <w:p w:rsidR="001F1139" w:rsidRPr="003E7EC6" w:rsidRDefault="001F1139" w:rsidP="00C500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 хода на състезанието е допустимо подмяната със запасни части и инструменти с помоща на други лица , както и зареждане на ГСМ само на предвидени сервизни зони. </w:t>
      </w:r>
    </w:p>
    <w:p w:rsidR="001F1139" w:rsidRDefault="001F1139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Видове автомобили</w:t>
      </w:r>
    </w:p>
    <w:p w:rsidR="003E7EC6" w:rsidRDefault="001F1139" w:rsidP="00C500F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Серийни- произведени от заводите за обикновенна транспортна експлоатация.</w:t>
      </w:r>
    </w:p>
    <w:p w:rsidR="001F1139" w:rsidRPr="003E7EC6" w:rsidRDefault="001F1139" w:rsidP="00C500F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Спортни-произведени специално за спортни цели,но даващи възможностза експлоатация при обикновенни условия на движение в населени места.</w:t>
      </w:r>
    </w:p>
    <w:p w:rsidR="001F1139" w:rsidRPr="00516CAF" w:rsidRDefault="001F1139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Хомологация</w:t>
      </w:r>
    </w:p>
    <w:p w:rsidR="001F1139" w:rsidRPr="00516CAF" w:rsidRDefault="001F1139" w:rsidP="00C500F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До участие в  </w:t>
      </w:r>
      <w:r w:rsidRPr="001F1139">
        <w:rPr>
          <w:rFonts w:ascii="Times New Roman" w:hAnsi="Times New Roman" w:cs="Times New Roman"/>
          <w:b/>
          <w:sz w:val="24"/>
          <w:szCs w:val="24"/>
        </w:rPr>
        <w:t xml:space="preserve">Националния  шямпионат </w:t>
      </w:r>
      <w:r w:rsidRPr="001F1139">
        <w:rPr>
          <w:rFonts w:ascii="Times New Roman" w:hAnsi="Times New Roman" w:cs="Times New Roman"/>
          <w:b/>
          <w:sz w:val="24"/>
          <w:szCs w:val="24"/>
          <w:u w:val="single"/>
        </w:rPr>
        <w:t>Bulgaria Trophy Challenge</w:t>
      </w: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 допускат само хомологирани автомобили отговарящи на изисквани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ята на шампионата</w:t>
      </w: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1F1139" w:rsidRPr="00516CAF" w:rsidRDefault="001F1139" w:rsidP="00C500F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Хомологацията е специално удостоверение /паспорт/ издадено от </w:t>
      </w:r>
      <w:r w:rsidRPr="001F1139">
        <w:rPr>
          <w:rFonts w:ascii="Times New Roman" w:hAnsi="Times New Roman" w:cs="Times New Roman"/>
          <w:b/>
          <w:sz w:val="24"/>
          <w:szCs w:val="24"/>
          <w:u w:val="single"/>
        </w:rPr>
        <w:t>Bulgaria Trophy Challenge</w:t>
      </w: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,удостоверяващо че автомобил от определен модел е произведен при условията на серийно производство,за да определи неговото класифициране в една от групите.</w:t>
      </w:r>
    </w:p>
    <w:p w:rsidR="001F1139" w:rsidRPr="00516CAF" w:rsidRDefault="001F1139" w:rsidP="00C500F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Хомологацията на един модел може да бъде валиден само в една група.</w:t>
      </w:r>
    </w:p>
    <w:p w:rsidR="001F1139" w:rsidRPr="00516CAF" w:rsidRDefault="001F1139" w:rsidP="00C500F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Ако автомобила е бил хомологиран в по ниска група и премине в по-висока група то първата хомологация се анулира.</w:t>
      </w:r>
    </w:p>
    <w:p w:rsidR="001F1139" w:rsidRDefault="001F1139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Хомолгационен  паспорт</w:t>
      </w:r>
    </w:p>
    <w:p w:rsidR="001F1139" w:rsidRPr="00516CAF" w:rsidRDefault="001F1139" w:rsidP="00C500F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паспорта са включени всички данни, които правят възможно идентифицирането на автомобила в зависимост от групата в която се състезава.</w:t>
      </w:r>
    </w:p>
    <w:p w:rsidR="001F1139" w:rsidRPr="00516CAF" w:rsidRDefault="001F1139" w:rsidP="00C500F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Представянето на паспорта при старта за проверка може да бъде поискано от организатора,който може да откаже участието в състезанието в случай непредставяне на паспорта.</w:t>
      </w:r>
    </w:p>
    <w:p w:rsidR="001F1139" w:rsidRPr="00516CAF" w:rsidRDefault="001F1139" w:rsidP="00C500F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случай на съмнение след прегледа на автомобила относно данните за хомологация, проверява се инструкция за експлоатация от дистрибутор или производител</w:t>
      </w:r>
    </w:p>
    <w:p w:rsidR="001F1139" w:rsidRPr="00516CAF" w:rsidRDefault="001F1139" w:rsidP="00C500F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случай на липса на достатъчно документация се прави директна проверка чрез сръвнение на идентични части.</w:t>
      </w:r>
    </w:p>
    <w:p w:rsidR="001F1139" w:rsidRDefault="001F1139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Номера</w:t>
      </w:r>
    </w:p>
    <w:p w:rsidR="001F1139" w:rsidRPr="001F1139" w:rsidRDefault="001F1139" w:rsidP="00C500F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>Организатора предоставя на всеки екипаж:</w:t>
      </w:r>
    </w:p>
    <w:p w:rsidR="001F1139" w:rsidRPr="001F1139" w:rsidRDefault="001F1139" w:rsidP="003E7EC6">
      <w:pPr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>-</w:t>
      </w:r>
      <w:r w:rsidR="003E7EC6">
        <w:rPr>
          <w:rFonts w:ascii="Times New Roman" w:hAnsi="Times New Roman" w:cs="Times New Roman"/>
          <w:b/>
          <w:sz w:val="24"/>
          <w:szCs w:val="24"/>
        </w:rPr>
        <w:t xml:space="preserve">два състезателни номера </w:t>
      </w:r>
      <w:r w:rsidRPr="001F1139">
        <w:rPr>
          <w:rFonts w:ascii="Times New Roman" w:hAnsi="Times New Roman" w:cs="Times New Roman"/>
          <w:b/>
          <w:sz w:val="24"/>
          <w:szCs w:val="24"/>
        </w:rPr>
        <w:t>без наличието на които автомобила няма да бъде допуснат до участие</w:t>
      </w:r>
    </w:p>
    <w:p w:rsidR="001F1139" w:rsidRDefault="001F1139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Рекламни надписи</w:t>
      </w:r>
    </w:p>
    <w:p w:rsidR="003E7EC6" w:rsidRDefault="001F1139" w:rsidP="00C500F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1139">
        <w:rPr>
          <w:rFonts w:ascii="Times New Roman" w:hAnsi="Times New Roman" w:cs="Times New Roman"/>
          <w:b/>
          <w:sz w:val="24"/>
          <w:szCs w:val="24"/>
        </w:rPr>
        <w:t>Рекламата  е задължителна и неможе да бъде отказана при каквито и да е било обстоятелства /поз.С/ и /поз.В/.</w:t>
      </w:r>
    </w:p>
    <w:p w:rsidR="003E7EC6" w:rsidRDefault="001F1139" w:rsidP="00C500F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E7EC6">
        <w:rPr>
          <w:rFonts w:ascii="Times New Roman" w:hAnsi="Times New Roman" w:cs="Times New Roman"/>
          <w:b/>
          <w:sz w:val="24"/>
          <w:szCs w:val="24"/>
        </w:rPr>
        <w:lastRenderedPageBreak/>
        <w:t>Рекламата върху двата предни калника и предното стъкло може да бъде отказана срещу заплащане на глоба от 50лв. /поз.А/ и /поз.</w:t>
      </w:r>
      <w:r w:rsidRPr="003E7EC6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3E7EC6">
        <w:rPr>
          <w:rFonts w:ascii="Times New Roman" w:hAnsi="Times New Roman" w:cs="Times New Roman"/>
          <w:b/>
          <w:sz w:val="24"/>
          <w:szCs w:val="24"/>
        </w:rPr>
        <w:t>/</w:t>
      </w:r>
    </w:p>
    <w:p w:rsidR="001F1139" w:rsidRPr="003E7EC6" w:rsidRDefault="001F1139" w:rsidP="00C500F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E7EC6">
        <w:rPr>
          <w:rFonts w:ascii="Times New Roman" w:hAnsi="Times New Roman" w:cs="Times New Roman"/>
          <w:b/>
          <w:sz w:val="24"/>
          <w:szCs w:val="24"/>
        </w:rPr>
        <w:t>Тези места са запазени за реклама от организатора.</w:t>
      </w:r>
    </w:p>
    <w:p w:rsidR="001F1139" w:rsidRDefault="001F1139" w:rsidP="001F1139">
      <w:pPr>
        <w:spacing w:after="0" w:line="240" w:lineRule="auto"/>
        <w:ind w:left="720"/>
      </w:pPr>
      <w:r w:rsidRPr="00871DC9">
        <w:rPr>
          <w:noProof/>
          <w:lang w:eastAsia="bg-BG"/>
        </w:rPr>
        <w:drawing>
          <wp:inline distT="0" distB="0" distL="0" distR="0">
            <wp:extent cx="2171700" cy="2179955"/>
            <wp:effectExtent l="19050" t="0" r="0" b="0"/>
            <wp:docPr id="1" name="Картина 1" descr="E:\picture\land rover\discovery\stick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icture\land rover\discovery\sticker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1139" w:rsidRDefault="001F1139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 се допуска-</w:t>
      </w: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до участие автомобили,които са в състояние ,правещи ги опасни за движение или пък не отговарят на изискванията на ППЗДП,както и на специалните правилници</w:t>
      </w: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1139" w:rsidRDefault="001F1139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Категрии и групи</w:t>
      </w:r>
    </w:p>
    <w:p w:rsidR="003E7EC6" w:rsidRPr="003E7EC6" w:rsidRDefault="001F1139" w:rsidP="00C500F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1F1139">
        <w:rPr>
          <w:rFonts w:ascii="Times New Roman" w:hAnsi="Times New Roman" w:cs="Times New Roman"/>
          <w:bCs/>
          <w:color w:val="000000"/>
          <w:sz w:val="24"/>
          <w:szCs w:val="24"/>
        </w:rPr>
        <w:t>Автомобилите използвани в състезанията</w:t>
      </w:r>
      <w:r w:rsidRPr="001F11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F1139">
        <w:rPr>
          <w:rFonts w:ascii="Times New Roman" w:hAnsi="Times New Roman" w:cs="Times New Roman"/>
          <w:bCs/>
          <w:color w:val="000000"/>
          <w:sz w:val="24"/>
          <w:szCs w:val="24"/>
        </w:rPr>
        <w:t>на</w:t>
      </w:r>
    </w:p>
    <w:p w:rsidR="001F1139" w:rsidRPr="001F1139" w:rsidRDefault="001F1139" w:rsidP="003E7EC6">
      <w:pPr>
        <w:autoSpaceDE w:val="0"/>
        <w:autoSpaceDN w:val="0"/>
        <w:adjustRightInd w:val="0"/>
        <w:spacing w:after="0" w:line="240" w:lineRule="auto"/>
        <w:ind w:left="381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1F1139">
        <w:rPr>
          <w:rFonts w:ascii="Times New Roman" w:hAnsi="Times New Roman" w:cs="Times New Roman"/>
          <w:sz w:val="24"/>
          <w:szCs w:val="24"/>
        </w:rPr>
        <w:t xml:space="preserve">Националния  шямпионат </w:t>
      </w:r>
      <w:r w:rsidRPr="001F1139">
        <w:rPr>
          <w:rFonts w:ascii="Times New Roman" w:hAnsi="Times New Roman" w:cs="Times New Roman"/>
          <w:b/>
          <w:sz w:val="24"/>
          <w:szCs w:val="24"/>
          <w:u w:val="single"/>
        </w:rPr>
        <w:t>Bulgaria Trophy Challenge</w:t>
      </w:r>
      <w:r w:rsidRPr="001F11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1F1139">
        <w:rPr>
          <w:rFonts w:ascii="Times New Roman" w:hAnsi="Times New Roman" w:cs="Times New Roman"/>
          <w:bCs/>
          <w:color w:val="000000"/>
          <w:sz w:val="24"/>
          <w:szCs w:val="24"/>
        </w:rPr>
        <w:t>са от</w:t>
      </w:r>
      <w:r w:rsidRPr="001F11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Група Т: </w:t>
      </w:r>
      <w:r w:rsidRPr="001F11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Автомобили за всички терени</w:t>
      </w:r>
    </w:p>
    <w:p w:rsidR="003E7EC6" w:rsidRDefault="001F1139" w:rsidP="00C500F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139">
        <w:rPr>
          <w:rFonts w:ascii="Times New Roman" w:hAnsi="Times New Roman" w:cs="Times New Roman"/>
          <w:sz w:val="24"/>
          <w:szCs w:val="24"/>
        </w:rPr>
        <w:t>Превозните средства се разделят на следните категории:</w:t>
      </w:r>
      <w:r w:rsidRPr="001F1139">
        <w:rPr>
          <w:rFonts w:ascii="Times New Roman" w:hAnsi="Times New Roman" w:cs="Times New Roman"/>
          <w:sz w:val="24"/>
          <w:szCs w:val="24"/>
        </w:rPr>
        <w:br/>
        <w:t>Група T1:</w:t>
      </w:r>
      <w:r w:rsidRPr="001F1139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Прототипи</w:t>
      </w:r>
      <w:r w:rsidRPr="001F1139">
        <w:rPr>
          <w:rFonts w:ascii="Times New Roman" w:hAnsi="Times New Roman" w:cs="Times New Roman"/>
          <w:sz w:val="24"/>
          <w:szCs w:val="24"/>
        </w:rPr>
        <w:t xml:space="preserve"> /Хоби/</w:t>
      </w:r>
      <w:r w:rsidRPr="001F1139">
        <w:rPr>
          <w:rFonts w:ascii="Times New Roman" w:hAnsi="Times New Roman" w:cs="Times New Roman"/>
          <w:sz w:val="24"/>
          <w:szCs w:val="24"/>
        </w:rPr>
        <w:br/>
        <w:t xml:space="preserve">Група T2: </w:t>
      </w:r>
      <w:r w:rsidRPr="001F1139">
        <w:rPr>
          <w:rFonts w:ascii="Times New Roman" w:hAnsi="Times New Roman" w:cs="Times New Roman"/>
          <w:color w:val="FF0000"/>
          <w:sz w:val="24"/>
          <w:szCs w:val="24"/>
          <w:u w:val="single"/>
        </w:rPr>
        <w:t>Серийно производство</w:t>
      </w:r>
      <w:r w:rsidRPr="001F1139">
        <w:rPr>
          <w:rFonts w:ascii="Times New Roman" w:hAnsi="Times New Roman" w:cs="Times New Roman"/>
          <w:sz w:val="24"/>
          <w:szCs w:val="24"/>
        </w:rPr>
        <w:t xml:space="preserve"> </w:t>
      </w:r>
      <w:r w:rsidRPr="001F1139">
        <w:rPr>
          <w:rFonts w:ascii="Times New Roman" w:hAnsi="Times New Roman" w:cs="Times New Roman"/>
          <w:sz w:val="24"/>
          <w:szCs w:val="24"/>
        </w:rPr>
        <w:br/>
        <w:t xml:space="preserve">Група T3: </w:t>
      </w:r>
      <w:r w:rsidRPr="001F1139">
        <w:rPr>
          <w:rFonts w:ascii="Times New Roman" w:hAnsi="Times New Roman" w:cs="Times New Roman"/>
          <w:color w:val="FF0000"/>
          <w:sz w:val="24"/>
          <w:szCs w:val="24"/>
          <w:u w:val="single"/>
        </w:rPr>
        <w:t>Подобрени</w:t>
      </w:r>
    </w:p>
    <w:p w:rsidR="001F1139" w:rsidRPr="003E7EC6" w:rsidRDefault="001F1139" w:rsidP="003E7EC6">
      <w:pPr>
        <w:autoSpaceDE w:val="0"/>
        <w:autoSpaceDN w:val="0"/>
        <w:adjustRightInd w:val="0"/>
        <w:spacing w:after="0" w:line="240" w:lineRule="auto"/>
        <w:ind w:left="3810"/>
        <w:rPr>
          <w:rFonts w:ascii="Times New Roman" w:hAnsi="Times New Roman" w:cs="Times New Roman"/>
          <w:sz w:val="24"/>
          <w:szCs w:val="24"/>
        </w:rPr>
      </w:pPr>
      <w:r w:rsidRPr="003E7EC6">
        <w:rPr>
          <w:rFonts w:ascii="Times New Roman" w:hAnsi="Times New Roman" w:cs="Times New Roman"/>
          <w:sz w:val="24"/>
          <w:szCs w:val="24"/>
        </w:rPr>
        <w:t xml:space="preserve">Група T4: </w:t>
      </w:r>
      <w:r w:rsidRPr="003E7EC6">
        <w:rPr>
          <w:rFonts w:ascii="Times New Roman" w:hAnsi="Times New Roman" w:cs="Times New Roman"/>
          <w:color w:val="FF0000"/>
          <w:sz w:val="24"/>
          <w:szCs w:val="24"/>
          <w:u w:val="single"/>
        </w:rPr>
        <w:t>Товарни</w:t>
      </w: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E7EC6" w:rsidRDefault="001F1139" w:rsidP="00C500F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Класове и работен обем</w:t>
      </w:r>
    </w:p>
    <w:p w:rsidR="001F1139" w:rsidRPr="003E7EC6" w:rsidRDefault="001F1139" w:rsidP="00C50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>Автомобилите се разпределят в класове според рботния обем на двигателя им</w:t>
      </w:r>
      <w:r w:rsidRPr="003E7E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1F1139" w:rsidRPr="001F1139" w:rsidRDefault="001F1139" w:rsidP="001F1139">
      <w:pPr>
        <w:autoSpaceDE w:val="0"/>
        <w:autoSpaceDN w:val="0"/>
        <w:adjustRightInd w:val="0"/>
        <w:spacing w:after="0" w:line="240" w:lineRule="auto"/>
        <w:ind w:left="1725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E7EC6" w:rsidRDefault="001F1139" w:rsidP="00C500F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1139">
        <w:rPr>
          <w:rFonts w:ascii="Times New Roman" w:hAnsi="Times New Roman" w:cs="Times New Roman"/>
          <w:bCs/>
          <w:color w:val="000000"/>
          <w:sz w:val="24"/>
          <w:szCs w:val="24"/>
        </w:rPr>
        <w:t>от 800см3 до 2000см3</w:t>
      </w:r>
    </w:p>
    <w:p w:rsidR="003E7EC6" w:rsidRDefault="001F1139" w:rsidP="00C500F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>от 2001см3 до 2500см3</w:t>
      </w:r>
    </w:p>
    <w:p w:rsidR="001F1139" w:rsidRPr="003E7EC6" w:rsidRDefault="001F1139" w:rsidP="00C500F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>над 2501см3</w:t>
      </w:r>
    </w:p>
    <w:p w:rsidR="001F1139" w:rsidRP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</w:pPr>
      <w:r w:rsidRPr="001F1139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(</w:t>
      </w:r>
      <w:r w:rsidRPr="001F1139">
        <w:rPr>
          <w:rFonts w:ascii="Times New Roman" w:hAnsi="Times New Roman" w:cs="Times New Roman"/>
          <w:bCs/>
          <w:color w:val="000000"/>
          <w:sz w:val="24"/>
          <w:szCs w:val="24"/>
        </w:rPr>
        <w:t>В случай на свръхзахранване номиналната вместимост на цилиндрите се умножаво по1,7 и автомобила преминава в клас отговррящ на фиктивния обем получен по този начин.</w:t>
      </w:r>
      <w:r w:rsidRPr="001F1139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)</w:t>
      </w:r>
    </w:p>
    <w:p w:rsidR="001F1139" w:rsidRP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</w:pPr>
    </w:p>
    <w:p w:rsidR="001F1139" w:rsidRP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1139">
        <w:rPr>
          <w:rFonts w:ascii="Times New Roman" w:hAnsi="Times New Roman" w:cs="Times New Roman"/>
          <w:bCs/>
          <w:color w:val="000000"/>
          <w:sz w:val="24"/>
          <w:szCs w:val="24"/>
        </w:rPr>
        <w:t>За Група Т1: без ограничения</w:t>
      </w:r>
    </w:p>
    <w:p w:rsidR="003E7EC6" w:rsidRDefault="001F1139" w:rsidP="00C50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1139">
        <w:rPr>
          <w:rFonts w:ascii="Times New Roman" w:hAnsi="Times New Roman" w:cs="Times New Roman"/>
          <w:bCs/>
          <w:color w:val="000000"/>
          <w:sz w:val="24"/>
          <w:szCs w:val="24"/>
        </w:rPr>
        <w:t>Организатора има право да слива два или повече последователни класа в един,според характера на състезанията, като изрично се упомене в специалните правилници.</w:t>
      </w:r>
    </w:p>
    <w:p w:rsidR="003E7EC6" w:rsidRDefault="001F1139" w:rsidP="00C50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За отделните състезания организатора организаторът има право да създава класи „по марки”,при условие, че автомобилите от дадената марка и модел принадлежат към различни класи по кубатура.</w:t>
      </w:r>
    </w:p>
    <w:p w:rsidR="003E7EC6" w:rsidRDefault="001F1139" w:rsidP="00C50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>Един състезателен клас може да се сформира само ако се състои най-малко от пет автомобила.</w:t>
      </w:r>
    </w:p>
    <w:p w:rsidR="001F1139" w:rsidRPr="003E7EC6" w:rsidRDefault="001F1139" w:rsidP="00C50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Ако не е предвидено друго от </w:t>
      </w:r>
      <w:r w:rsidRPr="003E7EC6">
        <w:rPr>
          <w:rFonts w:ascii="Times New Roman" w:hAnsi="Times New Roman" w:cs="Times New Roman"/>
          <w:b/>
          <w:sz w:val="24"/>
          <w:szCs w:val="24"/>
          <w:u w:val="single"/>
        </w:rPr>
        <w:t>Националния  шямпионат</w:t>
      </w:r>
      <w:r w:rsidRPr="003E7EC6">
        <w:rPr>
          <w:rFonts w:ascii="Times New Roman" w:hAnsi="Times New Roman" w:cs="Times New Roman"/>
          <w:sz w:val="24"/>
          <w:szCs w:val="24"/>
        </w:rPr>
        <w:t xml:space="preserve"> </w:t>
      </w:r>
      <w:r w:rsidRPr="003E7EC6">
        <w:rPr>
          <w:rFonts w:ascii="Times New Roman" w:hAnsi="Times New Roman" w:cs="Times New Roman"/>
          <w:b/>
          <w:sz w:val="24"/>
          <w:szCs w:val="24"/>
          <w:u w:val="single"/>
        </w:rPr>
        <w:t>Bulgaria Trophy Challenge</w:t>
      </w: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 определена категория, организаторите не са задължени да включват всички гореспоменати класове. </w:t>
      </w: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F1139" w:rsidRDefault="001F1139" w:rsidP="00C500F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Размери и тегло</w:t>
      </w:r>
    </w:p>
    <w:p w:rsidR="001F1139" w:rsidRDefault="001F1139" w:rsidP="00C500F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Минимално тегло спрямо обема на двигателя:</w:t>
      </w: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До 2000см3- 930кг</w:t>
      </w: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До 2500см3-1030кг</w:t>
      </w: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Няд 2500см3-1200кг</w:t>
      </w:r>
    </w:p>
    <w:p w:rsidR="001F1139" w:rsidRDefault="001F1139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За Група Т1: без ограничения</w:t>
      </w:r>
      <w:r w:rsidRPr="0043743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F1139" w:rsidRDefault="001F1139" w:rsidP="00C500F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Гуми</w:t>
      </w:r>
    </w:p>
    <w:p w:rsidR="003E7EC6" w:rsidRDefault="001F1139" w:rsidP="00C500FF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3D8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Колелата и гумите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са свободно избираеми при условие ,че може да се побере в оригиналната каросерия. </w:t>
      </w:r>
    </w:p>
    <w:p w:rsidR="007854F0" w:rsidRPr="007854F0" w:rsidRDefault="001F1139" w:rsidP="00C50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>Фиксирането на колелото може да се промени от болтове на шпилки и гайки.</w:t>
      </w:r>
    </w:p>
    <w:p w:rsidR="007854F0" w:rsidRPr="007854F0" w:rsidRDefault="007854F0" w:rsidP="00C50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 са позволени селскостопански гуми от какъвто и да е вид.</w:t>
      </w:r>
    </w:p>
    <w:p w:rsidR="007854F0" w:rsidRPr="007854F0" w:rsidRDefault="007854F0" w:rsidP="00C50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състезанието не се разрешават колесни вериги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от какъвто и да е вид.</w:t>
      </w:r>
    </w:p>
    <w:p w:rsidR="00FA677B" w:rsidRPr="00FA677B" w:rsidRDefault="00FA677B" w:rsidP="00C500FF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A677B">
        <w:rPr>
          <w:rFonts w:ascii="Times New Roman" w:hAnsi="Times New Roman" w:cs="Times New Roman"/>
          <w:sz w:val="24"/>
          <w:szCs w:val="24"/>
        </w:rPr>
        <w:t>Гуми с протектор минимум 80/20% -</w:t>
      </w:r>
      <w:r w:rsidRPr="00FA677B">
        <w:rPr>
          <w:rFonts w:ascii="Times New Roman" w:hAnsi="Times New Roman" w:cs="Times New Roman"/>
          <w:sz w:val="24"/>
          <w:szCs w:val="24"/>
          <w:lang w:val="en-US"/>
        </w:rPr>
        <w:t>OFF/ON</w:t>
      </w:r>
    </w:p>
    <w:p w:rsidR="007854F0" w:rsidRPr="007854F0" w:rsidRDefault="007854F0" w:rsidP="00C50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началото на състезанието дълбочината на грайфер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а трябва да е поне 60%.</w:t>
      </w:r>
    </w:p>
    <w:p w:rsidR="003E7EC6" w:rsidRDefault="007854F0" w:rsidP="00C50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Една резервна гума трябва да бъде здраво монтирана в или извън автомобила и да бъде през цялото време на мястото си.</w:t>
      </w:r>
    </w:p>
    <w:p w:rsidR="001F1139" w:rsidRPr="003E7EC6" w:rsidRDefault="001F1139" w:rsidP="00C50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никакъв случай /гума </w:t>
      </w:r>
      <w:r w:rsidRPr="003E7EC6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+</w:t>
      </w: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>джанта/ не трябва да надхвърля следните стойности в съответствие с кубатурата.</w:t>
      </w:r>
    </w:p>
    <w:p w:rsidR="003E7EC6" w:rsidRDefault="003E7EC6" w:rsidP="00C500F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r w:rsidR="001F1139">
        <w:rPr>
          <w:rFonts w:ascii="Times New Roman" w:hAnsi="Times New Roman" w:cs="Times New Roman"/>
          <w:bCs/>
          <w:color w:val="000000"/>
          <w:sz w:val="24"/>
          <w:szCs w:val="24"/>
        </w:rPr>
        <w:t>о 2000см3- 8,5”</w:t>
      </w:r>
    </w:p>
    <w:p w:rsidR="003E7EC6" w:rsidRDefault="001F1139" w:rsidP="00C500F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>До 2500см3- 10”</w:t>
      </w:r>
    </w:p>
    <w:p w:rsidR="003E7EC6" w:rsidRDefault="001F1139" w:rsidP="00C500F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>Над 2500см3-12”</w:t>
      </w:r>
    </w:p>
    <w:p w:rsidR="001F1139" w:rsidRPr="003E7EC6" w:rsidRDefault="001F1139" w:rsidP="00C500F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>За  Група Т1: без ограничения</w:t>
      </w:r>
    </w:p>
    <w:p w:rsidR="007854F0" w:rsidRPr="007854F0" w:rsidRDefault="007854F0" w:rsidP="00C50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(</w:t>
      </w:r>
      <w:r w:rsidR="001F1139">
        <w:rPr>
          <w:rFonts w:ascii="Times New Roman" w:hAnsi="Times New Roman" w:cs="Times New Roman"/>
          <w:bCs/>
          <w:color w:val="000000"/>
          <w:sz w:val="24"/>
          <w:szCs w:val="24"/>
        </w:rPr>
        <w:t>Диаметъра на джантите може да се увеличи или намал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 до 2” от оригиналния размер.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)</w:t>
      </w:r>
    </w:p>
    <w:p w:rsidR="007854F0" w:rsidRPr="007854F0" w:rsidRDefault="007854F0" w:rsidP="00C50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54F0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(</w:t>
      </w: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Гумите и джантите са с ограничен размер до диаметър 40 инча.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)</w:t>
      </w:r>
    </w:p>
    <w:p w:rsidR="007854F0" w:rsidRDefault="007854F0" w:rsidP="007854F0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E7EC6" w:rsidRPr="00573D8D" w:rsidRDefault="003E7EC6" w:rsidP="001F113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E7EC6" w:rsidRDefault="003E7EC6" w:rsidP="00C500F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Ходова част</w:t>
      </w:r>
    </w:p>
    <w:p w:rsidR="003E7EC6" w:rsidRDefault="003E7EC6" w:rsidP="00C500F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Трансмисия</w:t>
      </w:r>
    </w:p>
    <w:p w:rsidR="007854F0" w:rsidRPr="007854F0" w:rsidRDefault="003E7EC6" w:rsidP="00C500F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Шаси-каросерия</w:t>
      </w:r>
    </w:p>
    <w:p w:rsidR="007854F0" w:rsidRPr="007854F0" w:rsidRDefault="007854F0" w:rsidP="00C500FF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Шаси, предназначено за автомо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бил 4х4, е задължителн</w:t>
      </w:r>
    </w:p>
    <w:p w:rsidR="007854F0" w:rsidRPr="007854F0" w:rsidRDefault="007854F0" w:rsidP="00C500FF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Шасито може да бъде скъсявано, подсилвано и модифицирано, за да поеме нестандартн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 двигатели и окачване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7854F0" w:rsidRPr="007854F0" w:rsidRDefault="007854F0" w:rsidP="00C500FF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Всички авто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мобили трябва да имат преградна стена</w:t>
      </w: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която отделя кабината от от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делението за двигателя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7854F0" w:rsidRPr="007854F0" w:rsidRDefault="007854F0" w:rsidP="00C500FF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Автомобилите трябва да имат преден капак, който покрива двигател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я и въртящите елементи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7854F0" w:rsidRPr="007854F0" w:rsidRDefault="007854F0" w:rsidP="00C500FF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Всички автомобили трябва да имат странични врати. Изрязаните врати трябва да бъдат минимум 150 мм по-високи от най-високата точна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мястото за седалището. </w:t>
      </w:r>
    </w:p>
    <w:p w:rsidR="007854F0" w:rsidRPr="007854F0" w:rsidRDefault="007854F0" w:rsidP="00C500FF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Предметите, които се намират в автомобила, трябва да бъдат адекватно захванати, за да е сигурно, че няма да паднат по време на движение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7854F0" w:rsidRDefault="007854F0" w:rsidP="00C500FF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Състезателният автомобил трябва да може да бъде разпознат като съществуващ производствен модел и следните части ще бъдат разглеждани като критерии за допустимост:</w:t>
      </w:r>
    </w:p>
    <w:p w:rsidR="007854F0" w:rsidRDefault="007854F0" w:rsidP="00C500FF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Предна решетка и фарове</w:t>
      </w:r>
    </w:p>
    <w:p w:rsidR="007854F0" w:rsidRDefault="007854F0" w:rsidP="00C500FF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Двигателно отделение и капак</w:t>
      </w:r>
    </w:p>
    <w:p w:rsidR="007854F0" w:rsidRPr="007854F0" w:rsidRDefault="007854F0" w:rsidP="00C500FF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Кабина за пилота и навигатора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врати, под и предно стъкло</w:t>
      </w:r>
    </w:p>
    <w:p w:rsidR="003E7EC6" w:rsidRPr="004931AA" w:rsidRDefault="007854F0" w:rsidP="007854F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>Когато се седне в кабината, никакви части от двигателя, камбаната на скоростната кутия, скоростната кутия, трансмисията и компоненти на задвижващите валове не трябва да бъдат видими</w:t>
      </w:r>
    </w:p>
    <w:p w:rsidR="003E7EC6" w:rsidRDefault="003E7EC6" w:rsidP="00C500F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Електрическа система</w:t>
      </w:r>
    </w:p>
    <w:p w:rsidR="007854F0" w:rsidRPr="007854F0" w:rsidRDefault="007854F0" w:rsidP="00C500F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Задължително е да има ключ-маса на акумулаторите. Ключ-масата трябва да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лесно достъпна от екипажа.</w:t>
      </w:r>
    </w:p>
    <w:p w:rsidR="007854F0" w:rsidRPr="007854F0" w:rsidRDefault="007854F0" w:rsidP="00C500F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>Не се разрешава използването на външни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източници на енергия</w:t>
      </w:r>
    </w:p>
    <w:p w:rsidR="007854F0" w:rsidRPr="007854F0" w:rsidRDefault="007854F0" w:rsidP="00C500F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Автомобилът трябва да бъде с работещи светлини, индикатори, чистачки и клаксон.</w:t>
      </w:r>
      <w:r w:rsidRPr="007854F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</w:p>
    <w:p w:rsidR="007854F0" w:rsidRPr="007854F0" w:rsidRDefault="007854F0" w:rsidP="00C500F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Лебедка</w:t>
      </w:r>
    </w:p>
    <w:p w:rsidR="00FA677B" w:rsidRPr="00FA677B" w:rsidRDefault="00FA677B" w:rsidP="00C500FF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A677B">
        <w:rPr>
          <w:rFonts w:ascii="Times New Roman" w:hAnsi="Times New Roman" w:cs="Times New Roman"/>
          <w:sz w:val="24"/>
          <w:szCs w:val="24"/>
        </w:rPr>
        <w:t xml:space="preserve">Лебедка с адекватна теглителна сила </w:t>
      </w:r>
      <w:r w:rsidRPr="00FA677B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FA677B">
        <w:rPr>
          <w:rFonts w:ascii="Times New Roman" w:hAnsi="Times New Roman" w:cs="Times New Roman"/>
          <w:sz w:val="24"/>
          <w:szCs w:val="24"/>
        </w:rPr>
        <w:t>освен ако участва с друг автомобил в отбор притежаваш такава</w:t>
      </w:r>
      <w:r w:rsidRPr="00FA677B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77B" w:rsidRPr="00FA677B" w:rsidRDefault="00FA677B" w:rsidP="00C500FF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A677B">
        <w:rPr>
          <w:rFonts w:ascii="Times New Roman" w:hAnsi="Times New Roman" w:cs="Times New Roman"/>
          <w:sz w:val="24"/>
          <w:szCs w:val="24"/>
        </w:rPr>
        <w:t xml:space="preserve"> защитна лента.</w:t>
      </w:r>
      <w:r w:rsidRPr="00FA677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за дървета</w:t>
      </w:r>
    </w:p>
    <w:p w:rsidR="00FA677B" w:rsidRPr="00FA677B" w:rsidRDefault="00FA677B" w:rsidP="00FA677B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FA677B">
        <w:rPr>
          <w:rFonts w:ascii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2095500" cy="996042"/>
            <wp:effectExtent l="19050" t="0" r="0" b="0"/>
            <wp:docPr id="2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977" cy="997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677B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FA677B" w:rsidRPr="00FA677B" w:rsidRDefault="00FA677B" w:rsidP="00C500FF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A677B">
        <w:rPr>
          <w:rFonts w:ascii="Times New Roman" w:hAnsi="Times New Roman" w:cs="Times New Roman"/>
          <w:sz w:val="24"/>
          <w:szCs w:val="24"/>
        </w:rPr>
        <w:t>Тежест за въжето на лебедката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мин. 2кг.</w:t>
      </w:r>
    </w:p>
    <w:p w:rsidR="00FA677B" w:rsidRDefault="00FA677B" w:rsidP="00FA677B">
      <w:pPr>
        <w:ind w:left="720"/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2166439" cy="1629679"/>
            <wp:effectExtent l="19050" t="0" r="5261" b="0"/>
            <wp:docPr id="5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288" cy="16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77B" w:rsidRDefault="00FA677B" w:rsidP="00C500FF">
      <w:pPr>
        <w:numPr>
          <w:ilvl w:val="0"/>
          <w:numId w:val="43"/>
        </w:numPr>
      </w:pPr>
      <w:r w:rsidRPr="00FA677B">
        <w:rPr>
          <w:rFonts w:ascii="Times New Roman" w:hAnsi="Times New Roman" w:cs="Times New Roman"/>
          <w:sz w:val="24"/>
          <w:szCs w:val="24"/>
        </w:rPr>
        <w:lastRenderedPageBreak/>
        <w:t>Предпазни ръкавици при работа с въжето на лебедката</w:t>
      </w:r>
      <w:r w:rsidRPr="00FA677B">
        <w:rPr>
          <w:rFonts w:ascii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1785258" cy="1527823"/>
            <wp:effectExtent l="19050" t="0" r="5442" b="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660" cy="152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77B" w:rsidRPr="00FA677B" w:rsidRDefault="00FA677B" w:rsidP="00C500FF">
      <w:pPr>
        <w:numPr>
          <w:ilvl w:val="0"/>
          <w:numId w:val="43"/>
        </w:numPr>
      </w:pPr>
      <w:r w:rsidRPr="00FA677B">
        <w:rPr>
          <w:rFonts w:ascii="Times New Roman" w:hAnsi="Times New Roman" w:cs="Times New Roman"/>
          <w:sz w:val="24"/>
          <w:szCs w:val="24"/>
        </w:rPr>
        <w:t>Блок макара,колани за теглене,котва и др.</w:t>
      </w:r>
    </w:p>
    <w:p w:rsidR="00FA677B" w:rsidRPr="00FA677B" w:rsidRDefault="00FA677B" w:rsidP="00FA677B">
      <w:pPr>
        <w:ind w:left="1440"/>
      </w:pPr>
      <w:r w:rsidRPr="00FA677B">
        <w:rPr>
          <w:noProof/>
          <w:lang w:eastAsia="bg-BG"/>
        </w:rPr>
        <w:drawing>
          <wp:inline distT="0" distB="0" distL="0" distR="0">
            <wp:extent cx="1964872" cy="1438205"/>
            <wp:effectExtent l="19050" t="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872" cy="143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F0" w:rsidRPr="007854F0" w:rsidRDefault="007854F0" w:rsidP="00C500F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Автомобилът трябва да е оборудван с предна лебедка (минимален капацитет от 8000 lb). Задната леб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едка е препоръчителна.</w:t>
      </w:r>
    </w:p>
    <w:p w:rsidR="007854F0" w:rsidRPr="007854F0" w:rsidRDefault="007854F0" w:rsidP="00C500F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Металните въжета на лебедките трябва да бъдат с висока якост на стоманата, съобразени с класа на лебедката. Не се разрешават меки стоманени въжета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конопена сърцевина.</w:t>
      </w:r>
    </w:p>
    <w:p w:rsidR="007854F0" w:rsidRPr="007854F0" w:rsidRDefault="007854F0" w:rsidP="00C500F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Синтетичните въжета трябва да отговарят 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а класа на лебедката.</w:t>
      </w:r>
    </w:p>
    <w:p w:rsidR="007854F0" w:rsidRPr="007854F0" w:rsidRDefault="007854F0" w:rsidP="00C500F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Металните и синтетични въжета трябва да бъда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 в добро състояние.</w:t>
      </w:r>
    </w:p>
    <w:p w:rsidR="007854F0" w:rsidRPr="007854F0" w:rsidRDefault="007854F0" w:rsidP="00C500F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 при финал на специален етап е допустимо въжето на лебедката да бъде навито на „рога“, монтирани на предния</w:t>
      </w:r>
    </w:p>
    <w:p w:rsidR="007854F0" w:rsidRDefault="007854F0" w:rsidP="007854F0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E7EC6" w:rsidRDefault="003E7EC6" w:rsidP="00C500F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Гориво</w:t>
      </w:r>
    </w:p>
    <w:p w:rsidR="003E7EC6" w:rsidRDefault="003E7EC6" w:rsidP="00C500F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Спирачки</w:t>
      </w:r>
    </w:p>
    <w:p w:rsidR="003E7EC6" w:rsidRDefault="003E7EC6" w:rsidP="00C500F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Безопастност</w:t>
      </w:r>
    </w:p>
    <w:p w:rsidR="003E7EC6" w:rsidRDefault="003E7EC6" w:rsidP="003E7EC6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E7EC6" w:rsidRDefault="003E7EC6" w:rsidP="00C500F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Структори срещу преобръщане:</w:t>
      </w:r>
    </w:p>
    <w:p w:rsidR="003E7EC6" w:rsidRDefault="003E7EC6" w:rsidP="00C50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Монтирането  на ролбар или тръбна решетка е задължително за всички състезания.</w:t>
      </w:r>
    </w:p>
    <w:p w:rsidR="003E7EC6" w:rsidRDefault="003E7EC6" w:rsidP="00C50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До 2000см3- ролбар задължително ,тръбна решетка пожелание</w:t>
      </w:r>
    </w:p>
    <w:p w:rsidR="007854F0" w:rsidRDefault="003E7EC6" w:rsidP="00C50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E7EC6">
        <w:rPr>
          <w:rFonts w:ascii="Times New Roman" w:hAnsi="Times New Roman" w:cs="Times New Roman"/>
          <w:bCs/>
          <w:color w:val="000000"/>
          <w:sz w:val="24"/>
          <w:szCs w:val="24"/>
        </w:rPr>
        <w:t>Над2000см3- тръбна решетка задължително</w:t>
      </w:r>
    </w:p>
    <w:p w:rsidR="007854F0" w:rsidRDefault="007854F0" w:rsidP="007854F0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854F0" w:rsidRPr="007854F0" w:rsidRDefault="007854F0" w:rsidP="00C50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Всички връзки тр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ябва да бъдат плътно заварени.</w:t>
      </w:r>
    </w:p>
    <w:p w:rsidR="003E7EC6" w:rsidRPr="007854F0" w:rsidRDefault="007854F0" w:rsidP="00C50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54F0">
        <w:rPr>
          <w:rFonts w:ascii="Times New Roman" w:eastAsia="Times New Roman" w:hAnsi="Times New Roman" w:cs="Times New Roman"/>
          <w:sz w:val="24"/>
          <w:szCs w:val="24"/>
          <w:lang w:eastAsia="bg-BG"/>
        </w:rPr>
        <w:t>Клетката трябва да бъде изработена според стандартните инженерни практики.</w:t>
      </w:r>
    </w:p>
    <w:p w:rsidR="003E7EC6" w:rsidRDefault="003E7EC6" w:rsidP="003E7E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E7EC6" w:rsidRDefault="003E7EC6" w:rsidP="00C500F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278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Ролбар</w:t>
      </w:r>
    </w:p>
    <w:p w:rsidR="003E7EC6" w:rsidRDefault="003E7EC6" w:rsidP="003E7EC6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Рамкова конструкция състояща се от главен ролбар,връзки и точки за закрепване. Използват се безшевни тръби /студено валцувани/ с размери /диаметър и дебелина/ 45х2,5 или 50х2,0</w:t>
      </w:r>
    </w:p>
    <w:p w:rsidR="003E7EC6" w:rsidRDefault="003E7EC6" w:rsidP="003E7EC6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E7EC6" w:rsidRDefault="003E7EC6" w:rsidP="00C500F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3B278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Тръбна решетка</w:t>
      </w:r>
    </w:p>
    <w:p w:rsidR="003E7EC6" w:rsidRDefault="003E7EC6" w:rsidP="003E7EC6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Рамкова конструкция състояща се от тръби,връзки и точки за закрепване. Предназначена е за предпазване в случай на сблъсък и преобръщане.</w:t>
      </w:r>
    </w:p>
    <w:p w:rsidR="003E7EC6" w:rsidRDefault="003E7EC6" w:rsidP="003E7EC6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Използват се безшевни тръби /студено валцувани/ с размери /диаметър и дебелина/ 38х2,5 или 40х2,0</w:t>
      </w:r>
    </w:p>
    <w:p w:rsidR="007854F0" w:rsidRDefault="007854F0" w:rsidP="00C500F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Pr="00D2022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Колани</w:t>
      </w: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7854F0" w:rsidRPr="007854F0" w:rsidRDefault="007854F0" w:rsidP="00C500FF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>4-точкови колани за пилота и навигатора, които отговар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ят на познатите</w:t>
      </w: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ФИА стандарти. </w:t>
      </w:r>
    </w:p>
    <w:p w:rsidR="007854F0" w:rsidRPr="007854F0" w:rsidRDefault="007854F0" w:rsidP="00C500FF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Коланът не трябва да е протрит, скъсан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повреден по никакъв начин.</w:t>
      </w:r>
    </w:p>
    <w:p w:rsidR="007854F0" w:rsidRDefault="007854F0" w:rsidP="00C500FF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20226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Предпазните колани са задължителни по време на цялото състезание.</w:t>
      </w:r>
    </w:p>
    <w:p w:rsidR="001F1139" w:rsidRPr="00516CAF" w:rsidRDefault="001F1139" w:rsidP="001F1139">
      <w:pPr>
        <w:autoSpaceDE w:val="0"/>
        <w:autoSpaceDN w:val="0"/>
        <w:adjustRightInd w:val="0"/>
        <w:spacing w:after="0" w:line="240" w:lineRule="auto"/>
        <w:ind w:left="180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854F0" w:rsidRDefault="007854F0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VІ. Трасе</w:t>
      </w:r>
    </w:p>
    <w:p w:rsidR="007854F0" w:rsidRPr="00871DC9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Изборът на трасето се извършва от съдията по трасето</w:t>
      </w:r>
    </w:p>
    <w:p w:rsidR="007854F0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71DC9">
        <w:rPr>
          <w:rFonts w:ascii="Times New Roman" w:hAnsi="Times New Roman" w:cs="Times New Roman"/>
          <w:bCs/>
          <w:color w:val="000000"/>
          <w:sz w:val="24"/>
          <w:szCs w:val="24"/>
        </w:rPr>
        <w:t>Директорът /или негов замесник/ е длъжен лично до провери състезателното трасе съответства ли на утвърденото.</w:t>
      </w:r>
    </w:p>
    <w:p w:rsidR="007854F0" w:rsidRPr="00516CAF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bCs/>
          <w:color w:val="000000"/>
          <w:sz w:val="24"/>
          <w:szCs w:val="24"/>
        </w:rPr>
        <w:t>Дължината на състезателното разстояние е минимум 30км а максимум 80км за състезателен ден и си измерва по един от следните начини:</w:t>
      </w:r>
    </w:p>
    <w:p w:rsidR="007854F0" w:rsidRDefault="007854F0" w:rsidP="00C50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по държавни километрични знаци</w:t>
      </w:r>
    </w:p>
    <w:p w:rsidR="007854F0" w:rsidRDefault="007854F0" w:rsidP="00C50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чрез километраж на автомобил</w:t>
      </w:r>
    </w:p>
    <w:p w:rsidR="007854F0" w:rsidRDefault="007854F0" w:rsidP="00C50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чрез рулетка</w:t>
      </w:r>
    </w:p>
    <w:p w:rsidR="007854F0" w:rsidRDefault="007854F0" w:rsidP="00C50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чрез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GPS</w:t>
      </w:r>
    </w:p>
    <w:p w:rsidR="007854F0" w:rsidRDefault="007854F0" w:rsidP="00C50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чрез автомобил с монтиран еталонен апарат / трипмастър/за измерване на разстоянието с точност до 0,01км. </w:t>
      </w:r>
    </w:p>
    <w:p w:rsidR="007854F0" w:rsidRDefault="007854F0" w:rsidP="007854F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Способите се използват в зависимост от точноста която се изисква за даденото състезание.</w:t>
      </w:r>
    </w:p>
    <w:p w:rsidR="007854F0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 специалния правилник  начина , по който е измерена дължината на трасето,се указва изрично.</w:t>
      </w:r>
    </w:p>
    <w:p w:rsidR="00753728" w:rsidRDefault="00753728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Дължината на трасето трябва да е съобразена със средната скорост и да може да бъте преминато в в рамките на контролното време.</w:t>
      </w:r>
    </w:p>
    <w:p w:rsidR="007854F0" w:rsidRPr="007854F0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54F0">
        <w:rPr>
          <w:rFonts w:ascii="Times New Roman" w:hAnsi="Times New Roman" w:cs="Times New Roman"/>
          <w:color w:val="000000"/>
          <w:sz w:val="24"/>
          <w:szCs w:val="24"/>
        </w:rPr>
        <w:t xml:space="preserve">Трасетата са на територията на Република България, </w:t>
      </w:r>
      <w:r w:rsidRPr="007854F0">
        <w:rPr>
          <w:color w:val="FF0000"/>
          <w:u w:val="single"/>
        </w:rPr>
        <w:t xml:space="preserve">и  се провеждат на обикновени пътища и извън пътя а не на специално построени за състезания писти. </w:t>
      </w:r>
    </w:p>
    <w:p w:rsidR="007854F0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color w:val="000000"/>
          <w:sz w:val="24"/>
          <w:szCs w:val="24"/>
        </w:rPr>
        <w:t>Трасетата не са обезопасени и отцепени.</w:t>
      </w:r>
      <w:r w:rsidRPr="00516CAF">
        <w:rPr>
          <w:color w:val="FF0000"/>
          <w:u w:val="single"/>
        </w:rPr>
        <w:t xml:space="preserve"> Състезанията са по отворен маршрут от една точка до друга разделен на отделни етапи</w:t>
      </w:r>
    </w:p>
    <w:p w:rsidR="007854F0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color w:val="000000"/>
          <w:sz w:val="24"/>
          <w:szCs w:val="24"/>
        </w:rPr>
        <w:t>При движение по републиканската пътна мрежа се спазва Закона за движението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16CAF">
        <w:rPr>
          <w:rFonts w:ascii="Times New Roman" w:hAnsi="Times New Roman" w:cs="Times New Roman"/>
          <w:color w:val="000000"/>
          <w:sz w:val="24"/>
          <w:szCs w:val="24"/>
        </w:rPr>
        <w:t>по пътищата и правилника за прилагането му.</w:t>
      </w:r>
    </w:p>
    <w:p w:rsidR="007854F0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color w:val="000000"/>
          <w:sz w:val="24"/>
          <w:szCs w:val="24"/>
        </w:rPr>
        <w:t>Състезателните екипажи преминават предвидените за тях задължителни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16CAF">
        <w:rPr>
          <w:rFonts w:ascii="Times New Roman" w:hAnsi="Times New Roman" w:cs="Times New Roman"/>
          <w:color w:val="000000"/>
          <w:sz w:val="24"/>
          <w:szCs w:val="24"/>
        </w:rPr>
        <w:t>трасета, описани в пътни книги.</w:t>
      </w:r>
    </w:p>
    <w:p w:rsidR="007854F0" w:rsidRPr="00516CAF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color w:val="000000"/>
          <w:sz w:val="24"/>
          <w:szCs w:val="24"/>
        </w:rPr>
        <w:t>Пътната книга е във формат А5, с 5 или 6 реда на страница и описва конкретни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16CAF">
        <w:rPr>
          <w:rFonts w:ascii="Times New Roman" w:hAnsi="Times New Roman" w:cs="Times New Roman"/>
          <w:color w:val="000000"/>
          <w:sz w:val="24"/>
          <w:szCs w:val="24"/>
        </w:rPr>
        <w:t>ситуации от трасето, както и телефон на организатора.</w:t>
      </w:r>
    </w:p>
    <w:p w:rsidR="007854F0" w:rsidRPr="00516CAF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16CAF">
        <w:rPr>
          <w:rFonts w:ascii="Times New Roman" w:hAnsi="Times New Roman" w:cs="Times New Roman"/>
          <w:color w:val="000000"/>
          <w:sz w:val="24"/>
          <w:szCs w:val="24"/>
        </w:rPr>
        <w:t>Състезателните етапи могат да бъдат:</w:t>
      </w:r>
    </w:p>
    <w:p w:rsidR="007854F0" w:rsidRPr="00DA0339" w:rsidRDefault="007854F0" w:rsidP="00C500FF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DA033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Специален етап (SS)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1D5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ПРАВИЛА ЗА СПЕЦИАЛНИТЕ ЕТАПИ (SS)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Пилотът стартира измервателния часовник, когато автомобилът е паркиран на мястото за старт (starting box) и навигаторът е вътре със сложени колани. Навигаторът спира часовника, когато автомобилът е на финала (finish box) и е напълно спрял. Ако часовникът се спре по-рано, екипажът получава 10 наказателни точки.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Ще се извършва и паралелно времеизмерване от съдия, който отговаря за съответния специален етап. В случай на грешка от страна на пилота или навигатора при стартиране или спиране на часовника, в протокола ще бъде отбелязано времето, измерено от съдията.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Не се разрешава задържане, дърпане или местене на лентите.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Стартовият ред за специалните етапи се определя от жребий или от временното класиране до момента, обявено предварително от съдиите.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DA0339">
            <w:pPr>
              <w:spacing w:after="0" w:line="240" w:lineRule="auto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Пилотът и навигаторът са единствените лица, които могат да бъдат в състезателния автомобил по време на специален етап.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време на специален етап пилотът и навигаторът трябва да носят каски.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Заявените при старта на състезанието имена на пилота и навигатора не могат да бъдат променяни до неговия финал. Смяната на ролите в екипажа е допустима по време на специалните етапи.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Преди старта на специален етап пилотът и навигаторът трябва да се намират в автомобила с поставени колани. Предната част на автомобила трябва да бъде изравнена с колчетата, които ограничават стартовата линия. Допълнителното оборудване трябва да бъде здраво осигурено на своето място на старта и финала на всеки специален етап.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Времето за преминаване на специалния етап спира, когато автомобилът спре напълно в маркираната зона на финала (влизането във финалната зона става напред, освен ако не е определено друго).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Всеки специ</w:t>
            </w:r>
            <w:r w:rsidR="00DA033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ален етап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има контролно време за преминаване. То е 15 минути. След изтичане на контролното време състезателите трябва да напуснат трасето на специалния етап по възможно най-бързия начин.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DA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DA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екипаж е в невъзможност да стартира специален етап, когато е повикан от маршал, той може да поиска 15 минути за ремонт на автомобила. Това действие се отбелязва в протокола и носи 10 наказателни точки на отбора. Ако след изтичането на 15-те минути, екипажът отново не може да стартира, получава DNS.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Специалните етапи могат да бъдат маркирани с колчета, лента или да преминават по ясно видимо трасе.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При подаден сигнал от маршал или друго официално лице състезателите трябва незабавно да напуснат трасето заедно със своя автомобил.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Победителите в специалните етапи се определят спрямо най-високия брой получени точки и след изчисляване на наказанията. </w:t>
            </w:r>
          </w:p>
        </w:tc>
      </w:tr>
      <w:tr w:rsidR="007854F0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7854F0" w:rsidRPr="00D20226" w:rsidRDefault="007854F0" w:rsidP="00C500FF">
            <w:pPr>
              <w:numPr>
                <w:ilvl w:val="0"/>
                <w:numId w:val="29"/>
              </w:num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Специалните етапи (SS) могат да бъдат променяни с оглед на сигурността. Състезателните етапи са подбрани така, че да тестват уменията за управление на превозното средство, контрол и работа в екип. 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(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Специални SS за отбори от две или повече превозни средства също могат да бъдат включени по решение на съдийската комисия.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)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</w:tr>
    </w:tbl>
    <w:p w:rsidR="007854F0" w:rsidRDefault="007854F0" w:rsidP="00DA03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A0339" w:rsidRPr="00DA0339" w:rsidRDefault="007854F0" w:rsidP="00C500FF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DA033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Свързващ етап (LS): </w:t>
      </w:r>
    </w:p>
    <w:p w:rsidR="007854F0" w:rsidRDefault="007854F0" w:rsidP="00C500FF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854F0">
        <w:rPr>
          <w:rFonts w:ascii="Times New Roman" w:hAnsi="Times New Roman" w:cs="Times New Roman"/>
          <w:color w:val="000000"/>
          <w:sz w:val="24"/>
          <w:szCs w:val="24"/>
        </w:rPr>
        <w:t>Движение по пътна книга, като екипажите трябва да преминат етапа в рамките на определено от организатора контролно време.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DA0339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DA0339" w:rsidRPr="00D20226" w:rsidRDefault="00DA0339" w:rsidP="00C500FF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Преходите между специалните етапи също са с лимитирано време. Всеки отбор има 15 минути след финиширането на един специален етап, за да стигне до старта на следващия и да предаде своя карнет на съдията. </w:t>
            </w:r>
          </w:p>
        </w:tc>
      </w:tr>
      <w:tr w:rsidR="00DA0339" w:rsidRPr="00D20226" w:rsidTr="001D5071">
        <w:trPr>
          <w:tblCellSpacing w:w="15" w:type="dxa"/>
        </w:trPr>
        <w:tc>
          <w:tcPr>
            <w:tcW w:w="0" w:type="auto"/>
            <w:hideMark/>
          </w:tcPr>
          <w:p w:rsidR="00DA0339" w:rsidRPr="00D20226" w:rsidRDefault="00DA0339" w:rsidP="00C500FF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Състезателите имат право на техническа помощ между специалните етапи. </w:t>
            </w:r>
          </w:p>
        </w:tc>
      </w:tr>
    </w:tbl>
    <w:p w:rsidR="00DA0339" w:rsidRPr="007854F0" w:rsidRDefault="00DA0339" w:rsidP="00DA0339">
      <w:pPr>
        <w:autoSpaceDE w:val="0"/>
        <w:autoSpaceDN w:val="0"/>
        <w:adjustRightInd w:val="0"/>
        <w:spacing w:after="0" w:line="240" w:lineRule="auto"/>
        <w:ind w:left="2720"/>
        <w:rPr>
          <w:rFonts w:ascii="Times New Roman" w:hAnsi="Times New Roman" w:cs="Times New Roman"/>
          <w:color w:val="000000"/>
          <w:sz w:val="24"/>
          <w:szCs w:val="24"/>
        </w:rPr>
      </w:pPr>
    </w:p>
    <w:p w:rsidR="007854F0" w:rsidRPr="009A3FC8" w:rsidRDefault="007854F0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7854F0" w:rsidRPr="00516CAF" w:rsidRDefault="007854F0" w:rsidP="00C500F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Обявяването на трасета, часови графици, класирания, става единствено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6CAF">
        <w:rPr>
          <w:rFonts w:ascii="Times New Roman" w:hAnsi="Times New Roman" w:cs="Times New Roman"/>
          <w:color w:val="000000"/>
          <w:sz w:val="24"/>
          <w:szCs w:val="24"/>
        </w:rPr>
        <w:t>следните начини:</w:t>
      </w:r>
    </w:p>
    <w:p w:rsidR="007854F0" w:rsidRDefault="007854F0" w:rsidP="00C500FF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A3FC8">
        <w:rPr>
          <w:rFonts w:ascii="Times New Roman" w:hAnsi="Times New Roman" w:cs="Times New Roman"/>
          <w:color w:val="000000"/>
          <w:sz w:val="24"/>
          <w:szCs w:val="24"/>
        </w:rPr>
        <w:t>пътна книга (road book),</w:t>
      </w:r>
    </w:p>
    <w:p w:rsidR="007854F0" w:rsidRDefault="007854F0" w:rsidP="00C500FF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854F0">
        <w:rPr>
          <w:rFonts w:ascii="Times New Roman" w:hAnsi="Times New Roman" w:cs="Times New Roman"/>
          <w:color w:val="000000"/>
          <w:sz w:val="24"/>
          <w:szCs w:val="24"/>
        </w:rPr>
        <w:t>инструктаж на състезателите (брифинг),</w:t>
      </w:r>
    </w:p>
    <w:p w:rsidR="007854F0" w:rsidRDefault="007854F0" w:rsidP="00C500FF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854F0">
        <w:rPr>
          <w:rFonts w:ascii="Times New Roman" w:hAnsi="Times New Roman" w:cs="Times New Roman"/>
          <w:color w:val="000000"/>
          <w:sz w:val="24"/>
          <w:szCs w:val="24"/>
        </w:rPr>
        <w:t>официален бюлетин на организатора (информационно табло в бивака).</w:t>
      </w:r>
    </w:p>
    <w:p w:rsidR="007854F0" w:rsidRPr="007854F0" w:rsidRDefault="007854F0" w:rsidP="007854F0">
      <w:pPr>
        <w:autoSpaceDE w:val="0"/>
        <w:autoSpaceDN w:val="0"/>
        <w:adjustRightInd w:val="0"/>
        <w:spacing w:after="0" w:line="240" w:lineRule="auto"/>
        <w:ind w:left="30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</w:p>
    <w:p w:rsidR="007854F0" w:rsidRDefault="007854F0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VІІ. Старт/Финал</w:t>
      </w:r>
    </w:p>
    <w:p w:rsidR="002025FD" w:rsidRDefault="002025FD" w:rsidP="002025FD">
      <w:pPr>
        <w:rPr>
          <w:rFonts w:ascii="Times New Roman" w:hAnsi="Times New Roman" w:cs="Times New Roman"/>
          <w:sz w:val="24"/>
          <w:szCs w:val="24"/>
        </w:rPr>
      </w:pPr>
      <w:r w:rsidRPr="002025FD">
        <w:rPr>
          <w:rFonts w:ascii="Times New Roman" w:hAnsi="Times New Roman" w:cs="Times New Roman"/>
          <w:sz w:val="24"/>
          <w:szCs w:val="24"/>
        </w:rPr>
        <w:t>Вписаните в стартовия списък участници трябва да се явят за официалното откриване на състезанието в указаното време. След тържествената част участниците отиват при автомобилите си ,като изчакват времето за старт който ще бъде даден от секретар на състезанието.</w:t>
      </w:r>
    </w:p>
    <w:p w:rsidR="002025FD" w:rsidRPr="002025FD" w:rsidRDefault="002025FD" w:rsidP="00C500FF">
      <w:pPr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25FD">
        <w:rPr>
          <w:rFonts w:ascii="Times New Roman" w:hAnsi="Times New Roman" w:cs="Times New Roman"/>
          <w:sz w:val="24"/>
          <w:szCs w:val="24"/>
        </w:rPr>
        <w:t>Екипажите стартират в точния час и спазват реда на стартиране.</w:t>
      </w:r>
    </w:p>
    <w:p w:rsidR="002025FD" w:rsidRPr="002025FD" w:rsidRDefault="002025FD" w:rsidP="00C500FF">
      <w:pPr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25FD">
        <w:rPr>
          <w:rFonts w:ascii="Times New Roman" w:hAnsi="Times New Roman" w:cs="Times New Roman"/>
          <w:sz w:val="24"/>
          <w:szCs w:val="24"/>
        </w:rPr>
        <w:t>Разрешава се стартиране само при пълен състав на екипажа на автомобила.</w:t>
      </w:r>
    </w:p>
    <w:p w:rsidR="002025FD" w:rsidRPr="002025FD" w:rsidRDefault="002025FD" w:rsidP="00C500FF">
      <w:pPr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25FD">
        <w:rPr>
          <w:rFonts w:ascii="Times New Roman" w:hAnsi="Times New Roman" w:cs="Times New Roman"/>
          <w:sz w:val="24"/>
          <w:szCs w:val="24"/>
        </w:rPr>
        <w:t>И двамата състезатели могат да управляват автомобила като задължително трябва да притежават свидетелство за управление.</w:t>
      </w:r>
    </w:p>
    <w:p w:rsidR="002025FD" w:rsidRPr="002025FD" w:rsidRDefault="00AD2A26" w:rsidP="00C500FF">
      <w:pPr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2A26">
        <w:rPr>
          <w:rFonts w:ascii="Times New Roman" w:hAnsi="Times New Roman" w:cs="Times New Roman"/>
          <w:noProof/>
          <w:sz w:val="24"/>
          <w:szCs w:val="24"/>
          <w:lang w:val="en-US"/>
        </w:rPr>
        <w:pict>
          <v:line id="_x0000_s1026" style="position:absolute;left:0;text-align:left;flip:x y;z-index:251658240" from="153pt,23.45pt" to="162pt,32.45pt"/>
        </w:pict>
      </w:r>
      <w:r w:rsidR="002025FD" w:rsidRPr="002025FD">
        <w:rPr>
          <w:rFonts w:ascii="Times New Roman" w:hAnsi="Times New Roman" w:cs="Times New Roman"/>
          <w:sz w:val="24"/>
          <w:szCs w:val="24"/>
        </w:rPr>
        <w:t>По време на цялото състезание, екипажа на автомобила трябва да бъде в него в пълен състав. Липсата на един от състезателите или приемане на трето лице в автомобила /освен ако трябва да се превози ранен/води до изключване от състезанието.</w:t>
      </w:r>
    </w:p>
    <w:p w:rsidR="002025FD" w:rsidRPr="002025FD" w:rsidRDefault="002025FD" w:rsidP="00C500FF">
      <w:pPr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25FD">
        <w:rPr>
          <w:rFonts w:ascii="Times New Roman" w:hAnsi="Times New Roman" w:cs="Times New Roman"/>
          <w:sz w:val="24"/>
          <w:szCs w:val="24"/>
        </w:rPr>
        <w:t>Времето между автомобилите е 3мин.</w:t>
      </w:r>
    </w:p>
    <w:p w:rsidR="002025FD" w:rsidRPr="005C01EF" w:rsidRDefault="002025FD" w:rsidP="00C500FF">
      <w:pPr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25FD">
        <w:rPr>
          <w:rFonts w:ascii="Times New Roman" w:hAnsi="Times New Roman" w:cs="Times New Roman"/>
          <w:sz w:val="24"/>
          <w:szCs w:val="24"/>
        </w:rPr>
        <w:t xml:space="preserve">Контролно време </w:t>
      </w:r>
      <w:r w:rsidRPr="005C01EF">
        <w:rPr>
          <w:rFonts w:ascii="Times New Roman" w:hAnsi="Times New Roman" w:cs="Times New Roman"/>
          <w:sz w:val="24"/>
          <w:szCs w:val="24"/>
        </w:rPr>
        <w:t>до което се приемат  карнетите</w:t>
      </w:r>
      <w:r w:rsidRPr="005C01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C01EF">
        <w:rPr>
          <w:rFonts w:ascii="Times New Roman" w:hAnsi="Times New Roman" w:cs="Times New Roman"/>
          <w:sz w:val="24"/>
          <w:szCs w:val="24"/>
        </w:rPr>
        <w:t>на финала е 18,00ч</w:t>
      </w:r>
    </w:p>
    <w:p w:rsidR="005C01EF" w:rsidRPr="005C01EF" w:rsidRDefault="005C01EF" w:rsidP="005C01EF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C01EF">
        <w:rPr>
          <w:rFonts w:ascii="Times New Roman" w:hAnsi="Times New Roman" w:cs="Times New Roman"/>
          <w:b/>
          <w:color w:val="000000"/>
          <w:sz w:val="24"/>
          <w:szCs w:val="24"/>
        </w:rPr>
        <w:t>Ако организатора е обявил време за край на състезателният ден и затваряне на етапите, в което над 50% от стартиралите екипажи не успеят да се включат, то това време може да бъде удължено от директора на състезанието по решение на спортните комисари но не повече от 60мин.</w:t>
      </w:r>
    </w:p>
    <w:p w:rsidR="005C01EF" w:rsidRPr="002025FD" w:rsidRDefault="005C01EF" w:rsidP="005C01EF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2025FD" w:rsidRPr="002025FD" w:rsidRDefault="002025FD" w:rsidP="002025FD">
      <w:pPr>
        <w:rPr>
          <w:rFonts w:ascii="Times New Roman" w:hAnsi="Times New Roman" w:cs="Times New Roman"/>
          <w:sz w:val="24"/>
          <w:szCs w:val="24"/>
        </w:rPr>
      </w:pPr>
    </w:p>
    <w:p w:rsidR="002025FD" w:rsidRDefault="002025FD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854F0" w:rsidRDefault="007854F0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VІІІ. Общ ред за движение по трасето</w:t>
      </w:r>
    </w:p>
    <w:p w:rsidR="00FA677B" w:rsidRDefault="00FA677B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A677B" w:rsidRDefault="00FA677B" w:rsidP="00C500FF">
      <w:pPr>
        <w:pStyle w:val="Heading5"/>
        <w:numPr>
          <w:ilvl w:val="0"/>
          <w:numId w:val="44"/>
        </w:numPr>
      </w:pPr>
      <w:r>
        <w:t>Протичане на състезанието</w:t>
      </w:r>
    </w:p>
    <w:p w:rsidR="00FA677B" w:rsidRDefault="00FA677B" w:rsidP="00C500FF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 xml:space="preserve">Движение по полски,горски и извън градски пътища при строго спазване ЗДП </w:t>
      </w:r>
      <w:r w:rsidRPr="00FA677B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FA677B">
        <w:rPr>
          <w:rFonts w:ascii="Times New Roman" w:hAnsi="Times New Roman" w:cs="Times New Roman"/>
          <w:sz w:val="24"/>
          <w:szCs w:val="24"/>
        </w:rPr>
        <w:t>Закон за движение по пътищата</w:t>
      </w:r>
      <w:r w:rsidRPr="00FA677B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FA677B">
        <w:rPr>
          <w:rFonts w:ascii="Times New Roman" w:hAnsi="Times New Roman" w:cs="Times New Roman"/>
          <w:sz w:val="24"/>
          <w:szCs w:val="24"/>
        </w:rPr>
        <w:t xml:space="preserve"> и правилника за неговото приложение.</w:t>
      </w:r>
    </w:p>
    <w:p w:rsidR="00FA677B" w:rsidRDefault="00FA677B" w:rsidP="00C500FF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>Носенето на каска и поставянето на предпазен колан е задължително!</w:t>
      </w:r>
    </w:p>
    <w:p w:rsidR="00FA677B" w:rsidRDefault="00FA677B" w:rsidP="00C500FF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lastRenderedPageBreak/>
        <w:t xml:space="preserve"> По трасето екипажа се ориентира по пътна книга </w:t>
      </w:r>
      <w:r w:rsidRPr="00FA677B">
        <w:rPr>
          <w:rFonts w:ascii="Times New Roman" w:hAnsi="Times New Roman" w:cs="Times New Roman"/>
          <w:sz w:val="24"/>
          <w:szCs w:val="24"/>
          <w:lang w:val="en-US"/>
        </w:rPr>
        <w:t xml:space="preserve">(roadbook) </w:t>
      </w:r>
      <w:r w:rsidRPr="00FA677B">
        <w:rPr>
          <w:rFonts w:ascii="Times New Roman" w:hAnsi="Times New Roman" w:cs="Times New Roman"/>
          <w:sz w:val="24"/>
          <w:szCs w:val="24"/>
        </w:rPr>
        <w:t>като се използват помощни средства- компас,рали-компютър /Тератрип/,</w:t>
      </w:r>
      <w:r w:rsidRPr="00FA677B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Pr="00FA677B">
        <w:rPr>
          <w:rFonts w:ascii="Times New Roman" w:hAnsi="Times New Roman" w:cs="Times New Roman"/>
          <w:sz w:val="24"/>
          <w:szCs w:val="24"/>
        </w:rPr>
        <w:t>, и др. за да може екипажа да достигне финала.</w:t>
      </w:r>
    </w:p>
    <w:p w:rsidR="00FA677B" w:rsidRDefault="00FA677B" w:rsidP="00C500FF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>На старта организатора предоставя контролен карнет в който е отбелязан часа на стартиране,подпечатват се от транзитните  контроли по трасето. На финала се отбелязва часа на финиширане.</w:t>
      </w:r>
    </w:p>
    <w:p w:rsidR="00FA677B" w:rsidRDefault="00FA677B" w:rsidP="00C500FF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 xml:space="preserve"> Движението по трасето се  контролира от Позиционираща система</w:t>
      </w:r>
      <w:r w:rsidRPr="00FA677B">
        <w:rPr>
          <w:rFonts w:ascii="Times New Roman" w:hAnsi="Times New Roman" w:cs="Times New Roman"/>
          <w:sz w:val="24"/>
          <w:szCs w:val="24"/>
          <w:lang w:val="en-US"/>
        </w:rPr>
        <w:t>-GPS</w:t>
      </w:r>
      <w:r w:rsidRPr="00FA677B">
        <w:rPr>
          <w:rFonts w:ascii="Times New Roman" w:hAnsi="Times New Roman" w:cs="Times New Roman"/>
          <w:sz w:val="24"/>
          <w:szCs w:val="24"/>
        </w:rPr>
        <w:t xml:space="preserve"> ,монтирана и пломбирана към автомобила. Движение повече от 30м от зададеното трасе се наказва с наказателно време</w:t>
      </w:r>
    </w:p>
    <w:p w:rsidR="00FA677B" w:rsidRDefault="00FA677B" w:rsidP="00C500FF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>По трасето има участъци маркирани с ленти които задължително се преминават.Непреминаването носи наказателно време.</w:t>
      </w:r>
    </w:p>
    <w:p w:rsidR="00FA677B" w:rsidRDefault="00FA677B" w:rsidP="00C500FF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>Неподвижен или аварирал  автомобил по състезателното трасе трябва да бъде е отстранен то екипажа незабавно за да не пречи на преминаването на останалите участници в състезанието.</w:t>
      </w:r>
    </w:p>
    <w:p w:rsidR="00FA677B" w:rsidRPr="00FA677B" w:rsidRDefault="00FA677B" w:rsidP="00C500FF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>По трасето има участъци с повишена степен на трудност  които се преминават по желание от екипажа  и носят бонус време което се приспада от общото време за етапа. Тези участъци могат и да бъдат маркирани с ленти.</w:t>
      </w:r>
    </w:p>
    <w:p w:rsidR="00FA677B" w:rsidRPr="00FA677B" w:rsidRDefault="00FA677B" w:rsidP="00C500FF">
      <w:pPr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 xml:space="preserve">Под участък с повишена степен на трудност се разбира  участък от трасето обозначен в пътната книга като начало и край без задължителен но с  препоръчителен характер. </w:t>
      </w:r>
    </w:p>
    <w:p w:rsidR="00FA677B" w:rsidRDefault="00FA677B" w:rsidP="00C500FF">
      <w:pPr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>Бонус времето от участъка представлява: времето за преминаването му</w:t>
      </w:r>
      <w:r w:rsidRPr="00FA677B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FA677B">
        <w:rPr>
          <w:rFonts w:ascii="Times New Roman" w:hAnsi="Times New Roman" w:cs="Times New Roman"/>
          <w:sz w:val="24"/>
          <w:szCs w:val="24"/>
        </w:rPr>
        <w:t>определено за всеки участък по отделно от организаторите</w:t>
      </w:r>
      <w:r w:rsidRPr="00FA677B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FA677B">
        <w:rPr>
          <w:rFonts w:ascii="Times New Roman" w:hAnsi="Times New Roman" w:cs="Times New Roman"/>
          <w:sz w:val="24"/>
          <w:szCs w:val="24"/>
        </w:rPr>
        <w:t>умножено по две и извадено от основното време.</w:t>
      </w:r>
    </w:p>
    <w:p w:rsidR="00FA677B" w:rsidRDefault="00FA677B" w:rsidP="00C500FF">
      <w:pPr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>Използването на защитна лента и тежест на въжето на лебедката е задължително.</w:t>
      </w:r>
    </w:p>
    <w:p w:rsidR="00FA677B" w:rsidRPr="00FA677B" w:rsidRDefault="00FA677B" w:rsidP="00C500FF">
      <w:pPr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FA677B">
        <w:rPr>
          <w:rFonts w:ascii="Times New Roman" w:hAnsi="Times New Roman" w:cs="Times New Roman"/>
          <w:sz w:val="24"/>
          <w:szCs w:val="24"/>
        </w:rPr>
        <w:t>В случай ,че екипаж се откаже от състезанието е задължен да информира организаторите.</w:t>
      </w:r>
    </w:p>
    <w:p w:rsidR="007854F0" w:rsidRDefault="007854F0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854F0" w:rsidRDefault="00E42CF4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І</w:t>
      </w:r>
      <w:r w:rsidR="00785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Х. Сигнални флагове</w:t>
      </w:r>
    </w:p>
    <w:p w:rsidR="007854F0" w:rsidRDefault="00E42CF4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Х</w:t>
      </w:r>
      <w:r w:rsidR="00785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Резултати от състезанието/Класиране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62"/>
        <w:gridCol w:w="4400"/>
      </w:tblGrid>
      <w:tr w:rsidR="00DA0339" w:rsidRPr="00D20226" w:rsidTr="001D5071">
        <w:trPr>
          <w:gridAfter w:val="1"/>
          <w:wAfter w:w="4355" w:type="dxa"/>
          <w:tblCellSpacing w:w="15" w:type="dxa"/>
        </w:trPr>
        <w:tc>
          <w:tcPr>
            <w:tcW w:w="4717" w:type="dxa"/>
            <w:hideMark/>
          </w:tcPr>
          <w:p w:rsidR="00DA0339" w:rsidRPr="00D20226" w:rsidRDefault="00E42CF4" w:rsidP="00C500FF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Резултати</w:t>
            </w:r>
          </w:p>
        </w:tc>
      </w:tr>
      <w:tr w:rsidR="00DA0339" w:rsidRPr="00D20226" w:rsidTr="001D5071">
        <w:trPr>
          <w:gridAfter w:val="1"/>
          <w:wAfter w:w="4355" w:type="dxa"/>
          <w:tblCellSpacing w:w="15" w:type="dxa"/>
        </w:trPr>
        <w:tc>
          <w:tcPr>
            <w:tcW w:w="4717" w:type="dxa"/>
            <w:hideMark/>
          </w:tcPr>
          <w:p w:rsidR="00DA0339" w:rsidRPr="00D20226" w:rsidRDefault="00DA0339" w:rsidP="00C500FF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Екипажите, които успешно са завършили специален етап</w:t>
            </w:r>
            <w:r w:rsidR="00E42C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най-бързото вр</w:t>
            </w:r>
            <w:r w:rsidR="00E42C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еме за преминаване печели етапа, 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 най-бавното време за преминаване на съответния специален етап</w:t>
            </w:r>
            <w:r w:rsidR="00E42C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 последен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</w:tr>
      <w:tr w:rsidR="00DA0339" w:rsidRPr="00D20226" w:rsidTr="001D5071">
        <w:trPr>
          <w:tblCellSpacing w:w="15" w:type="dxa"/>
        </w:trPr>
        <w:tc>
          <w:tcPr>
            <w:tcW w:w="9102" w:type="dxa"/>
            <w:gridSpan w:val="2"/>
            <w:hideMark/>
          </w:tcPr>
          <w:p w:rsidR="00DA0339" w:rsidRPr="00D20226" w:rsidRDefault="00DA0339" w:rsidP="00DA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A0339" w:rsidRPr="00D20226" w:rsidTr="001D5071">
        <w:trPr>
          <w:gridAfter w:val="1"/>
          <w:wAfter w:w="4355" w:type="dxa"/>
          <w:tblCellSpacing w:w="15" w:type="dxa"/>
        </w:trPr>
        <w:tc>
          <w:tcPr>
            <w:tcW w:w="4717" w:type="dxa"/>
            <w:hideMark/>
          </w:tcPr>
          <w:p w:rsidR="00E42CF4" w:rsidRDefault="00DA0339" w:rsidP="00C500FF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Времеизмерването </w:t>
            </w:r>
            <w:r w:rsidR="00E42C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 специалните етапи </w:t>
            </w:r>
            <w:r w:rsidR="00E42CF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(SS) 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 прави с точност до десета от секундата.</w:t>
            </w:r>
          </w:p>
          <w:p w:rsidR="00E42CF4" w:rsidRPr="00E42CF4" w:rsidRDefault="00DA0339" w:rsidP="00E42CF4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E42CF4" w:rsidRPr="00E42C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 случай на равенство в генералното класиране победител е този, който има по-малко наложени наказания. Ако отново има равенство, </w:t>
            </w:r>
            <w:r w:rsidR="00E42CF4" w:rsidRPr="00E42C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предимство има екипаж чийто автомобил има по-малка кубатура на двигателя. </w:t>
            </w:r>
          </w:p>
          <w:p w:rsidR="00E42CF4" w:rsidRDefault="00E42CF4" w:rsidP="00E42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E42CF4" w:rsidRPr="00D20226" w:rsidRDefault="00E42CF4" w:rsidP="00E42CF4">
            <w:pPr>
              <w:spacing w:after="0" w:line="240" w:lineRule="auto"/>
              <w:ind w:left="40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A0339" w:rsidRPr="00D20226" w:rsidTr="001D5071">
        <w:trPr>
          <w:gridAfter w:val="1"/>
          <w:wAfter w:w="4355" w:type="dxa"/>
          <w:tblCellSpacing w:w="15" w:type="dxa"/>
        </w:trPr>
        <w:tc>
          <w:tcPr>
            <w:tcW w:w="4717" w:type="dxa"/>
            <w:hideMark/>
          </w:tcPr>
          <w:p w:rsidR="00DA0339" w:rsidRPr="00D20226" w:rsidRDefault="00DA0339" w:rsidP="00E42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A0339" w:rsidRPr="00D20226" w:rsidTr="001D5071">
        <w:trPr>
          <w:gridAfter w:val="1"/>
          <w:wAfter w:w="4355" w:type="dxa"/>
          <w:tblCellSpacing w:w="15" w:type="dxa"/>
        </w:trPr>
        <w:tc>
          <w:tcPr>
            <w:tcW w:w="4717" w:type="dxa"/>
            <w:hideMark/>
          </w:tcPr>
          <w:p w:rsidR="00C500FF" w:rsidRPr="00C500FF" w:rsidRDefault="00C500FF" w:rsidP="00C500FF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00F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Време измерване</w:t>
            </w:r>
          </w:p>
          <w:p w:rsidR="00C500FF" w:rsidRPr="00C500FF" w:rsidRDefault="00C500FF" w:rsidP="00C500FF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00FF">
              <w:rPr>
                <w:rFonts w:ascii="Times New Roman" w:hAnsi="Times New Roman" w:cs="Times New Roman"/>
                <w:sz w:val="24"/>
                <w:szCs w:val="24"/>
              </w:rPr>
              <w:t>Най –голямата мерна единица е час а най-малката е секунда</w:t>
            </w:r>
          </w:p>
          <w:p w:rsidR="00C500FF" w:rsidRPr="00C500FF" w:rsidRDefault="00C500FF" w:rsidP="00C500FF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00FF">
              <w:rPr>
                <w:rFonts w:ascii="Times New Roman" w:hAnsi="Times New Roman" w:cs="Times New Roman"/>
                <w:sz w:val="24"/>
                <w:szCs w:val="24"/>
              </w:rPr>
              <w:t>Финиширалия с най-малко време и най-малко наказания печели състезанието</w:t>
            </w:r>
          </w:p>
          <w:p w:rsidR="00C500FF" w:rsidRPr="00C500FF" w:rsidRDefault="00E42CF4" w:rsidP="00C500FF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еднакво време и наказателни точки</w:t>
            </w:r>
            <w:r w:rsidR="00C500FF" w:rsidRPr="00C500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F511D">
              <w:rPr>
                <w:rFonts w:ascii="Times New Roman" w:hAnsi="Times New Roman" w:cs="Times New Roman"/>
                <w:sz w:val="24"/>
                <w:szCs w:val="24"/>
              </w:rPr>
              <w:t>предимство има по-малкия двигател на автомобила</w:t>
            </w:r>
            <w:r w:rsidR="00C500FF" w:rsidRPr="00C500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00FF" w:rsidRPr="00C500FF" w:rsidRDefault="00C500FF" w:rsidP="00C500FF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00FF">
              <w:rPr>
                <w:rFonts w:ascii="Times New Roman" w:hAnsi="Times New Roman" w:cs="Times New Roman"/>
                <w:sz w:val="24"/>
                <w:szCs w:val="24"/>
              </w:rPr>
              <w:t xml:space="preserve">Обявяването на предварителните резултати става до час след </w:t>
            </w:r>
            <w:r w:rsidR="00E42CF4">
              <w:rPr>
                <w:rFonts w:ascii="Times New Roman" w:hAnsi="Times New Roman" w:cs="Times New Roman"/>
                <w:sz w:val="24"/>
                <w:szCs w:val="24"/>
              </w:rPr>
              <w:t>обявеното затваряне на етапа</w:t>
            </w:r>
            <w:r w:rsidRPr="00C500F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500FF" w:rsidRPr="00C500FF" w:rsidRDefault="00C500FF" w:rsidP="00C500FF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00FF">
              <w:rPr>
                <w:rFonts w:ascii="Times New Roman" w:hAnsi="Times New Roman" w:cs="Times New Roman"/>
                <w:sz w:val="24"/>
                <w:szCs w:val="24"/>
              </w:rPr>
              <w:t xml:space="preserve">За класирането се обработват данни от </w:t>
            </w:r>
            <w:r w:rsidRPr="00C500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GPS</w:t>
            </w:r>
            <w:r w:rsidRPr="00C500FF">
              <w:rPr>
                <w:rFonts w:ascii="Times New Roman" w:hAnsi="Times New Roman" w:cs="Times New Roman"/>
                <w:sz w:val="24"/>
                <w:szCs w:val="24"/>
              </w:rPr>
              <w:t>-у-во и от контролния карнет предадени до 10мин след затваряне на етапа.</w:t>
            </w:r>
          </w:p>
          <w:p w:rsidR="00C500FF" w:rsidRPr="00C500FF" w:rsidRDefault="00C500FF" w:rsidP="00C500FF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00FF">
              <w:rPr>
                <w:rFonts w:ascii="Times New Roman" w:hAnsi="Times New Roman" w:cs="Times New Roman"/>
                <w:sz w:val="24"/>
                <w:szCs w:val="24"/>
              </w:rPr>
              <w:t>След предварителните резултати тече време от 30мин. за подаване на писмена контестация съпроводена с такса от 50лв. която при одобряване се връща на подалия контестация.</w:t>
            </w:r>
          </w:p>
          <w:p w:rsidR="00C500FF" w:rsidRPr="00C500FF" w:rsidRDefault="00C500FF" w:rsidP="00C500FF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00FF">
              <w:rPr>
                <w:rFonts w:ascii="Times New Roman" w:hAnsi="Times New Roman" w:cs="Times New Roman"/>
                <w:sz w:val="24"/>
                <w:szCs w:val="24"/>
              </w:rPr>
              <w:t>След края на срока за контестация се обявява крайното класиране и се награждават победителите</w:t>
            </w:r>
            <w:r w:rsidR="00E42CF4">
              <w:rPr>
                <w:rFonts w:ascii="Times New Roman" w:hAnsi="Times New Roman" w:cs="Times New Roman"/>
                <w:sz w:val="24"/>
                <w:szCs w:val="24"/>
              </w:rPr>
              <w:t xml:space="preserve"> в генералното класиране</w:t>
            </w:r>
            <w:r w:rsidRPr="00C500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00FF" w:rsidRPr="00D20226" w:rsidRDefault="00C500FF" w:rsidP="00C500F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DA0339" w:rsidRDefault="00DA0339" w:rsidP="00DA0339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854F0" w:rsidRDefault="00E42CF4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Х</w:t>
      </w:r>
      <w:r w:rsidR="00785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І. Чужда помощ</w:t>
      </w:r>
    </w:p>
    <w:p w:rsidR="007854F0" w:rsidRDefault="00E42CF4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ХІ</w:t>
      </w:r>
      <w:r w:rsidR="00785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І.  Мерки за безопастност</w:t>
      </w:r>
    </w:p>
    <w:p w:rsidR="007854F0" w:rsidRDefault="00E42CF4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ХІІІ</w:t>
      </w:r>
      <w:r w:rsidR="00785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Наказания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0"/>
      </w:tblGrid>
      <w:tr w:rsidR="00DA0339" w:rsidRPr="00D20226" w:rsidTr="001D5071">
        <w:trPr>
          <w:tblCellSpacing w:w="15" w:type="dxa"/>
        </w:trPr>
        <w:tc>
          <w:tcPr>
            <w:tcW w:w="4717" w:type="dxa"/>
            <w:hideMark/>
          </w:tcPr>
          <w:p w:rsidR="00DA0339" w:rsidRPr="00D20226" w:rsidRDefault="00DA0339" w:rsidP="00C500FF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НАКАЗАНИЯ ПО ВРЕМЕ НА СПЕЦИАЛНИТЕ ЕТАПИ</w:t>
            </w:r>
          </w:p>
        </w:tc>
      </w:tr>
      <w:tr w:rsidR="00DA0339" w:rsidRPr="00D20226" w:rsidTr="001D5071">
        <w:trPr>
          <w:tblCellSpacing w:w="15" w:type="dxa"/>
        </w:trPr>
        <w:tc>
          <w:tcPr>
            <w:tcW w:w="4717" w:type="dxa"/>
            <w:hideMark/>
          </w:tcPr>
          <w:p w:rsidR="00DA0339" w:rsidRDefault="00E42CF4" w:rsidP="00C500FF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Наказание от 10 наказателни минути </w:t>
            </w:r>
            <w:r w:rsidR="00DA0339" w:rsidRPr="00D202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без предупреждение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Неизползване на протектор за дърв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ета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Неизползване на ръкавици при 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 с въжето на лебедката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Липса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 осигурител за въже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Прекрачване, настъпване или минаване под оп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ънато въже на лебедката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Прибиране на въже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 лебедка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автомобила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Неосигурено допъ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лнително оборудване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Неизползване или неправилно поставя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 на предпазните колани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Неизползване или неправи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лно използване на каска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Возене извън автомобила, балансиране или осигуряване на автомобила с тял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 от пилота или навигатора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Късане на лента или събаряне на колче (за „съборено“ се смята колче, което е пречупен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 или паднало на земята)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Неволно излизане извън определеното трасе заради поднас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яне, подхлъзване и т.н.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Задържане, повдигане, местене или издърпване на лента с цел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еминаване на автомобила</w:t>
            </w:r>
          </w:p>
          <w:p w:rsidR="00DA0339" w:rsidRDefault="00DA0339" w:rsidP="00C500F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Спиране на часовника, който мери времето в специалния етап, преждевременно</w:t>
            </w:r>
          </w:p>
          <w:p w:rsidR="00DA0339" w:rsidRPr="00DA0339" w:rsidRDefault="00E42CF4" w:rsidP="00C500FF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Наказания от 10 наказателни минути</w:t>
            </w:r>
            <w:r w:rsidR="00DA0339" w:rsidRPr="00D202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, които се налагат след едно предупреждени</w:t>
            </w:r>
            <w:r w:rsidR="00DA03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</w:t>
            </w:r>
          </w:p>
          <w:p w:rsidR="00DA0339" w:rsidRDefault="00DA0339" w:rsidP="00C500F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Умишлено или 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продължително буксуване в трасето без придвижване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състезателния автомобил</w:t>
            </w:r>
          </w:p>
          <w:p w:rsidR="00DA0339" w:rsidRDefault="00DA0339" w:rsidP="00C500F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еспиране след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подаден сигнал от маршал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извършване на опасни действия</w:t>
            </w:r>
          </w:p>
          <w:p w:rsidR="00DA0339" w:rsidRDefault="00DA0339" w:rsidP="00C500F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ипса на подходящо облекло или дрехи с лого на състезанието (когато е указано да бъдат носени)</w:t>
            </w:r>
          </w:p>
          <w:p w:rsidR="00DA0339" w:rsidRDefault="00DA0339" w:rsidP="00C500FF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DNF</w:t>
            </w:r>
          </w:p>
          <w:p w:rsidR="00DA0339" w:rsidRDefault="00DA0339" w:rsidP="00C500FF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 излизане от трасето с четирите гуми състе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зателите получават DNF</w:t>
            </w:r>
          </w:p>
          <w:p w:rsidR="00DA0339" w:rsidRDefault="00DA0339" w:rsidP="00C500FF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омощ от публиката или асистенция в 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асето се наказва с DNF</w:t>
            </w:r>
          </w:p>
          <w:p w:rsidR="00DA0339" w:rsidRDefault="00DA0339" w:rsidP="00C500FF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Състезатели, които не достигнат финалния маркер в контролното време, получават DNF и 10 точки в класирането за съответния етап</w:t>
            </w:r>
          </w:p>
          <w:p w:rsidR="00DA0339" w:rsidRDefault="00DA0339" w:rsidP="00C500FF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DNS</w:t>
            </w:r>
          </w:p>
          <w:p w:rsidR="00DA0339" w:rsidRDefault="00DA0339" w:rsidP="00C500FF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Н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евъзможността за стартиране в посоченото време за специален 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ап се отбелязва като DNS</w:t>
            </w:r>
          </w:p>
          <w:p w:rsidR="00DA0339" w:rsidRDefault="00DA0339" w:rsidP="00C500FF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епредаване на карн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ет в определеното време</w:t>
            </w:r>
          </w:p>
          <w:p w:rsidR="00DA0339" w:rsidRDefault="00DA0339" w:rsidP="00C500FF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Състезатели с DNS получават 0 точки в класирането за съответния етап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>Забележка: Възможно е в някои специални етапи да има допълнителни наказания. При такава ситуация състезателите ще бъдат допълнително уведомени преди старта на съответния специален етап.</w:t>
            </w:r>
          </w:p>
          <w:p w:rsidR="00DA0339" w:rsidRDefault="00E42CF4" w:rsidP="00C500FF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Наказания от 40 наказателни минути</w:t>
            </w:r>
            <w:r w:rsidR="00DA0339"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DA0339" w:rsidRPr="00D202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– без предупреждение: </w:t>
            </w:r>
          </w:p>
          <w:p w:rsidR="00DA0339" w:rsidRDefault="00DA0339" w:rsidP="00C500FF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Вербална обида към съдия, зр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ител или друг състезател</w:t>
            </w:r>
          </w:p>
          <w:p w:rsidR="00DA0339" w:rsidRDefault="00DA0339" w:rsidP="00C500FF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Опит за влияние или намес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 в работата на съдиите</w:t>
            </w:r>
          </w:p>
          <w:p w:rsidR="00DA0339" w:rsidRDefault="00DA0339" w:rsidP="00C500FF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Умишлено нанасяне на повреди върху друг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състезателен автомобил</w:t>
            </w:r>
          </w:p>
          <w:p w:rsidR="00DA0339" w:rsidRDefault="00DA0339" w:rsidP="00C500FF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Умишлено замърсяване на трасето</w:t>
            </w:r>
          </w:p>
          <w:p w:rsidR="00DA0339" w:rsidRDefault="00DA0339" w:rsidP="00C500FF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Дисквалификация – без предупреждение:</w:t>
            </w:r>
          </w:p>
          <w:p w:rsidR="00DA0339" w:rsidRDefault="00DA0339" w:rsidP="00C500FF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Употреба на алкохол или наркотични вещества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 време на състезанието</w:t>
            </w:r>
          </w:p>
          <w:p w:rsidR="00DA0339" w:rsidRDefault="00DA0339" w:rsidP="00C500FF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убен или унищожен карне</w:t>
            </w:r>
            <w:r w:rsidR="005C01E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т.</w:t>
            </w:r>
          </w:p>
          <w:p w:rsidR="00DA0339" w:rsidRDefault="00DA0339" w:rsidP="00C500FF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Опасно поведение, рисково и/или безотговорно каране в зоните за публика, технически преглед, затворения парк</w:t>
            </w:r>
          </w:p>
          <w:p w:rsidR="00DA0339" w:rsidRDefault="00DA0339" w:rsidP="00C500FF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Неспазване на ЗДП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 и извън населени места</w:t>
            </w:r>
          </w:p>
          <w:p w:rsidR="00DA0339" w:rsidRDefault="00DA0339" w:rsidP="00C500FF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Неоказване на помощ и подминав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 на участник в беда</w:t>
            </w:r>
          </w:p>
          <w:p w:rsidR="00DA0339" w:rsidRPr="00D20226" w:rsidRDefault="00DA0339" w:rsidP="00C500FF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Грубо нарушение на правилата на състезанието от член на отбора в това число механици и други придружаващи лица</w:t>
            </w:r>
          </w:p>
        </w:tc>
      </w:tr>
    </w:tbl>
    <w:p w:rsidR="00DA0339" w:rsidRDefault="00DA0339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854F0" w:rsidRDefault="007854F0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ХV.  Рекламации/Обжалване</w:t>
      </w:r>
    </w:p>
    <w:p w:rsidR="00FA677B" w:rsidRDefault="00FA677B" w:rsidP="00785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7"/>
      </w:tblGrid>
      <w:tr w:rsidR="00FA677B" w:rsidRPr="00D20226" w:rsidTr="001D5071">
        <w:trPr>
          <w:tblCellSpacing w:w="15" w:type="dxa"/>
        </w:trPr>
        <w:tc>
          <w:tcPr>
            <w:tcW w:w="4717" w:type="dxa"/>
            <w:hideMark/>
          </w:tcPr>
          <w:p w:rsidR="00FA677B" w:rsidRPr="00D20226" w:rsidRDefault="00FA677B" w:rsidP="001D5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FA677B" w:rsidRPr="00D20226" w:rsidTr="001D5071">
        <w:trPr>
          <w:tblCellSpacing w:w="15" w:type="dxa"/>
        </w:trPr>
        <w:tc>
          <w:tcPr>
            <w:tcW w:w="4717" w:type="dxa"/>
            <w:hideMark/>
          </w:tcPr>
          <w:p w:rsidR="00FA677B" w:rsidRPr="00D20226" w:rsidRDefault="00FA677B" w:rsidP="00C500FF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Рекламациите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от състезател се подава до Директора на с</w:t>
            </w:r>
            <w:r w:rsidR="00E42C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ъстезанието и Главния съдия до 30 мин.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след 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обявяване на </w:t>
            </w:r>
            <w:r w:rsidR="00E42C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предварителните 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рез</w:t>
            </w:r>
            <w:r w:rsidR="00E42C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ултатите за съответния 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етап. При подаване на контест</w:t>
            </w:r>
            <w:r w:rsidR="00E42C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ация се депозира и сумата от 50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лева, която се удържа, ако протестът се отхвърли.</w:t>
            </w:r>
          </w:p>
        </w:tc>
      </w:tr>
      <w:tr w:rsidR="00FA677B" w:rsidRPr="00D20226" w:rsidTr="00FA677B">
        <w:trPr>
          <w:tblCellSpacing w:w="15" w:type="dxa"/>
        </w:trPr>
        <w:tc>
          <w:tcPr>
            <w:tcW w:w="4717" w:type="dxa"/>
            <w:hideMark/>
          </w:tcPr>
          <w:p w:rsidR="00FA677B" w:rsidRPr="00FA677B" w:rsidRDefault="00FA677B" w:rsidP="00FA67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FA6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lastRenderedPageBreak/>
              <w:t>ХІV.  ПРАВА</w:t>
            </w:r>
            <w:r w:rsidR="00E42C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 И ЗАДЪЛЖЕНИЯ</w:t>
            </w:r>
            <w:r w:rsidRPr="00FA6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 НА ОРГАНИЗАТОРА</w:t>
            </w:r>
          </w:p>
        </w:tc>
      </w:tr>
      <w:tr w:rsidR="00FA677B" w:rsidRPr="00D20226" w:rsidTr="00FA677B">
        <w:trPr>
          <w:tblCellSpacing w:w="15" w:type="dxa"/>
        </w:trPr>
        <w:tc>
          <w:tcPr>
            <w:tcW w:w="4717" w:type="dxa"/>
            <w:hideMark/>
          </w:tcPr>
          <w:p w:rsidR="00E42CF4" w:rsidRDefault="00E42CF4" w:rsidP="00C500FF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Всеки организатор на състезания участащи в </w:t>
            </w:r>
            <w:r>
              <w:rPr>
                <w:b/>
                <w:u w:val="single"/>
              </w:rPr>
              <w:t>Националния  ша</w:t>
            </w:r>
            <w:r w:rsidRPr="00516CAF">
              <w:rPr>
                <w:b/>
                <w:u w:val="single"/>
              </w:rPr>
              <w:t>мпионат</w:t>
            </w:r>
            <w:r>
              <w:t xml:space="preserve"> </w:t>
            </w:r>
            <w:r w:rsidRPr="00871DC9">
              <w:rPr>
                <w:b/>
                <w:u w:val="single"/>
              </w:rPr>
              <w:t>Bulgaria Trophy Challenge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обявява състезанието през месец декември за изготвяне календара на следващата година.</w:t>
            </w:r>
          </w:p>
          <w:p w:rsidR="00E42CF4" w:rsidRDefault="00E42CF4" w:rsidP="00C500FF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Организаторът обявява откриване на записванията 30 дни преди старта на състезанието.</w:t>
            </w:r>
          </w:p>
          <w:p w:rsidR="00E42CF4" w:rsidRDefault="00E42CF4" w:rsidP="00C500FF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 3 дни преди старта на състезанието се прекратяват записванията и се обявява  публично /интернет и информационното табло/</w:t>
            </w:r>
          </w:p>
          <w:p w:rsidR="00E42CF4" w:rsidRDefault="00E42CF4" w:rsidP="00E42CF4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предварителния стартов списък.</w:t>
            </w:r>
          </w:p>
          <w:p w:rsidR="00FA677B" w:rsidRDefault="00FA677B" w:rsidP="00C500FF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Организаторът има право да отхвърли заявка за участие без да посочва причини за решението си. </w:t>
            </w:r>
          </w:p>
          <w:p w:rsidR="00E42CF4" w:rsidRPr="00D20226" w:rsidRDefault="00E42CF4" w:rsidP="00C500FF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FA677B" w:rsidRPr="00D20226" w:rsidTr="00FA677B">
        <w:trPr>
          <w:tblCellSpacing w:w="15" w:type="dxa"/>
        </w:trPr>
        <w:tc>
          <w:tcPr>
            <w:tcW w:w="4717" w:type="dxa"/>
            <w:hideMark/>
          </w:tcPr>
          <w:p w:rsidR="00FA677B" w:rsidRDefault="00FA677B" w:rsidP="00C500FF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Организаторът може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 отмени, отложи или съкрати съ</w:t>
            </w:r>
            <w:r w:rsidRPr="00D2022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стезанието при настъпване на непредвидени обстоятелства.</w:t>
            </w:r>
          </w:p>
          <w:p w:rsidR="00E42CF4" w:rsidRPr="00D20226" w:rsidRDefault="00E42CF4" w:rsidP="00C500FF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Организаторът се задължава да публикува окончателните резултати от състезанието в интернет и на информационното табло веднага след обявяването им. Да съдържат всички постигнати от екипажите резултати и наказания.</w:t>
            </w:r>
          </w:p>
        </w:tc>
      </w:tr>
    </w:tbl>
    <w:p w:rsidR="001F1139" w:rsidRDefault="001F1139"/>
    <w:sectPr w:rsidR="001F1139" w:rsidSect="00AF6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2602"/>
    <w:multiLevelType w:val="hybridMultilevel"/>
    <w:tmpl w:val="C194E49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26FFB"/>
    <w:multiLevelType w:val="hybridMultilevel"/>
    <w:tmpl w:val="6B540A8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975C4E"/>
    <w:multiLevelType w:val="hybridMultilevel"/>
    <w:tmpl w:val="B1408C1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52704D"/>
    <w:multiLevelType w:val="hybridMultilevel"/>
    <w:tmpl w:val="F4A0212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CD5A34"/>
    <w:multiLevelType w:val="hybridMultilevel"/>
    <w:tmpl w:val="EBCEE530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A5677F"/>
    <w:multiLevelType w:val="hybridMultilevel"/>
    <w:tmpl w:val="BCDCFE66"/>
    <w:lvl w:ilvl="0" w:tplc="04020017">
      <w:start w:val="1"/>
      <w:numFmt w:val="lowerLetter"/>
      <w:lvlText w:val="%1)"/>
      <w:lvlJc w:val="left"/>
      <w:pPr>
        <w:ind w:left="3440" w:hanging="360"/>
      </w:pPr>
    </w:lvl>
    <w:lvl w:ilvl="1" w:tplc="04020019" w:tentative="1">
      <w:start w:val="1"/>
      <w:numFmt w:val="lowerLetter"/>
      <w:lvlText w:val="%2."/>
      <w:lvlJc w:val="left"/>
      <w:pPr>
        <w:ind w:left="4160" w:hanging="360"/>
      </w:pPr>
    </w:lvl>
    <w:lvl w:ilvl="2" w:tplc="0402001B" w:tentative="1">
      <w:start w:val="1"/>
      <w:numFmt w:val="lowerRoman"/>
      <w:lvlText w:val="%3."/>
      <w:lvlJc w:val="right"/>
      <w:pPr>
        <w:ind w:left="4880" w:hanging="180"/>
      </w:pPr>
    </w:lvl>
    <w:lvl w:ilvl="3" w:tplc="0402000F" w:tentative="1">
      <w:start w:val="1"/>
      <w:numFmt w:val="decimal"/>
      <w:lvlText w:val="%4."/>
      <w:lvlJc w:val="left"/>
      <w:pPr>
        <w:ind w:left="5600" w:hanging="360"/>
      </w:pPr>
    </w:lvl>
    <w:lvl w:ilvl="4" w:tplc="04020019" w:tentative="1">
      <w:start w:val="1"/>
      <w:numFmt w:val="lowerLetter"/>
      <w:lvlText w:val="%5."/>
      <w:lvlJc w:val="left"/>
      <w:pPr>
        <w:ind w:left="6320" w:hanging="360"/>
      </w:pPr>
    </w:lvl>
    <w:lvl w:ilvl="5" w:tplc="0402001B" w:tentative="1">
      <w:start w:val="1"/>
      <w:numFmt w:val="lowerRoman"/>
      <w:lvlText w:val="%6."/>
      <w:lvlJc w:val="right"/>
      <w:pPr>
        <w:ind w:left="7040" w:hanging="180"/>
      </w:pPr>
    </w:lvl>
    <w:lvl w:ilvl="6" w:tplc="0402000F" w:tentative="1">
      <w:start w:val="1"/>
      <w:numFmt w:val="decimal"/>
      <w:lvlText w:val="%7."/>
      <w:lvlJc w:val="left"/>
      <w:pPr>
        <w:ind w:left="7760" w:hanging="360"/>
      </w:pPr>
    </w:lvl>
    <w:lvl w:ilvl="7" w:tplc="04020019" w:tentative="1">
      <w:start w:val="1"/>
      <w:numFmt w:val="lowerLetter"/>
      <w:lvlText w:val="%8."/>
      <w:lvlJc w:val="left"/>
      <w:pPr>
        <w:ind w:left="8480" w:hanging="360"/>
      </w:pPr>
    </w:lvl>
    <w:lvl w:ilvl="8" w:tplc="0402001B" w:tentative="1">
      <w:start w:val="1"/>
      <w:numFmt w:val="lowerRoman"/>
      <w:lvlText w:val="%9."/>
      <w:lvlJc w:val="right"/>
      <w:pPr>
        <w:ind w:left="9200" w:hanging="180"/>
      </w:pPr>
    </w:lvl>
  </w:abstractNum>
  <w:abstractNum w:abstractNumId="6">
    <w:nsid w:val="13AF644A"/>
    <w:multiLevelType w:val="hybridMultilevel"/>
    <w:tmpl w:val="4FF4A762"/>
    <w:lvl w:ilvl="0" w:tplc="04020001">
      <w:start w:val="1"/>
      <w:numFmt w:val="bullet"/>
      <w:lvlText w:val=""/>
      <w:lvlJc w:val="left"/>
      <w:pPr>
        <w:ind w:left="1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7">
    <w:nsid w:val="14E123D6"/>
    <w:multiLevelType w:val="hybridMultilevel"/>
    <w:tmpl w:val="DE2E196E"/>
    <w:lvl w:ilvl="0" w:tplc="04020019">
      <w:start w:val="1"/>
      <w:numFmt w:val="lowerLetter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58D07A8"/>
    <w:multiLevelType w:val="hybridMultilevel"/>
    <w:tmpl w:val="B7B64D6A"/>
    <w:lvl w:ilvl="0" w:tplc="0402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9159E0"/>
    <w:multiLevelType w:val="hybridMultilevel"/>
    <w:tmpl w:val="6D8E396C"/>
    <w:lvl w:ilvl="0" w:tplc="04020001">
      <w:start w:val="1"/>
      <w:numFmt w:val="bullet"/>
      <w:lvlText w:val=""/>
      <w:lvlJc w:val="left"/>
      <w:pPr>
        <w:ind w:left="2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3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80" w:hanging="360"/>
      </w:pPr>
      <w:rPr>
        <w:rFonts w:ascii="Wingdings" w:hAnsi="Wingdings" w:hint="default"/>
      </w:rPr>
    </w:lvl>
  </w:abstractNum>
  <w:abstractNum w:abstractNumId="10">
    <w:nsid w:val="17B36540"/>
    <w:multiLevelType w:val="hybridMultilevel"/>
    <w:tmpl w:val="280A938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8C444C4"/>
    <w:multiLevelType w:val="hybridMultilevel"/>
    <w:tmpl w:val="A870732E"/>
    <w:lvl w:ilvl="0" w:tplc="04020019">
      <w:start w:val="1"/>
      <w:numFmt w:val="lowerLetter"/>
      <w:lvlText w:val="%1."/>
      <w:lvlJc w:val="left"/>
      <w:pPr>
        <w:ind w:left="2200" w:hanging="360"/>
      </w:pPr>
    </w:lvl>
    <w:lvl w:ilvl="1" w:tplc="04020019" w:tentative="1">
      <w:start w:val="1"/>
      <w:numFmt w:val="lowerLetter"/>
      <w:lvlText w:val="%2."/>
      <w:lvlJc w:val="left"/>
      <w:pPr>
        <w:ind w:left="2920" w:hanging="360"/>
      </w:pPr>
    </w:lvl>
    <w:lvl w:ilvl="2" w:tplc="0402001B" w:tentative="1">
      <w:start w:val="1"/>
      <w:numFmt w:val="lowerRoman"/>
      <w:lvlText w:val="%3."/>
      <w:lvlJc w:val="right"/>
      <w:pPr>
        <w:ind w:left="3640" w:hanging="180"/>
      </w:pPr>
    </w:lvl>
    <w:lvl w:ilvl="3" w:tplc="0402000F" w:tentative="1">
      <w:start w:val="1"/>
      <w:numFmt w:val="decimal"/>
      <w:lvlText w:val="%4."/>
      <w:lvlJc w:val="left"/>
      <w:pPr>
        <w:ind w:left="4360" w:hanging="360"/>
      </w:pPr>
    </w:lvl>
    <w:lvl w:ilvl="4" w:tplc="04020019" w:tentative="1">
      <w:start w:val="1"/>
      <w:numFmt w:val="lowerLetter"/>
      <w:lvlText w:val="%5."/>
      <w:lvlJc w:val="left"/>
      <w:pPr>
        <w:ind w:left="5080" w:hanging="360"/>
      </w:pPr>
    </w:lvl>
    <w:lvl w:ilvl="5" w:tplc="0402001B" w:tentative="1">
      <w:start w:val="1"/>
      <w:numFmt w:val="lowerRoman"/>
      <w:lvlText w:val="%6."/>
      <w:lvlJc w:val="right"/>
      <w:pPr>
        <w:ind w:left="5800" w:hanging="180"/>
      </w:pPr>
    </w:lvl>
    <w:lvl w:ilvl="6" w:tplc="0402000F" w:tentative="1">
      <w:start w:val="1"/>
      <w:numFmt w:val="decimal"/>
      <w:lvlText w:val="%7."/>
      <w:lvlJc w:val="left"/>
      <w:pPr>
        <w:ind w:left="6520" w:hanging="360"/>
      </w:pPr>
    </w:lvl>
    <w:lvl w:ilvl="7" w:tplc="04020019" w:tentative="1">
      <w:start w:val="1"/>
      <w:numFmt w:val="lowerLetter"/>
      <w:lvlText w:val="%8."/>
      <w:lvlJc w:val="left"/>
      <w:pPr>
        <w:ind w:left="7240" w:hanging="360"/>
      </w:pPr>
    </w:lvl>
    <w:lvl w:ilvl="8" w:tplc="0402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12">
    <w:nsid w:val="1F40054F"/>
    <w:multiLevelType w:val="hybridMultilevel"/>
    <w:tmpl w:val="BE740EBE"/>
    <w:lvl w:ilvl="0" w:tplc="04020017">
      <w:start w:val="1"/>
      <w:numFmt w:val="lowerLetter"/>
      <w:lvlText w:val="%1)"/>
      <w:lvlJc w:val="left"/>
      <w:pPr>
        <w:ind w:left="760" w:hanging="360"/>
      </w:pPr>
    </w:lvl>
    <w:lvl w:ilvl="1" w:tplc="04020019" w:tentative="1">
      <w:start w:val="1"/>
      <w:numFmt w:val="lowerLetter"/>
      <w:lvlText w:val="%2."/>
      <w:lvlJc w:val="left"/>
      <w:pPr>
        <w:ind w:left="1480" w:hanging="360"/>
      </w:pPr>
    </w:lvl>
    <w:lvl w:ilvl="2" w:tplc="0402001B" w:tentative="1">
      <w:start w:val="1"/>
      <w:numFmt w:val="lowerRoman"/>
      <w:lvlText w:val="%3."/>
      <w:lvlJc w:val="right"/>
      <w:pPr>
        <w:ind w:left="2200" w:hanging="180"/>
      </w:pPr>
    </w:lvl>
    <w:lvl w:ilvl="3" w:tplc="0402000F" w:tentative="1">
      <w:start w:val="1"/>
      <w:numFmt w:val="decimal"/>
      <w:lvlText w:val="%4."/>
      <w:lvlJc w:val="left"/>
      <w:pPr>
        <w:ind w:left="2920" w:hanging="360"/>
      </w:pPr>
    </w:lvl>
    <w:lvl w:ilvl="4" w:tplc="04020019" w:tentative="1">
      <w:start w:val="1"/>
      <w:numFmt w:val="lowerLetter"/>
      <w:lvlText w:val="%5."/>
      <w:lvlJc w:val="left"/>
      <w:pPr>
        <w:ind w:left="3640" w:hanging="360"/>
      </w:pPr>
    </w:lvl>
    <w:lvl w:ilvl="5" w:tplc="0402001B" w:tentative="1">
      <w:start w:val="1"/>
      <w:numFmt w:val="lowerRoman"/>
      <w:lvlText w:val="%6."/>
      <w:lvlJc w:val="right"/>
      <w:pPr>
        <w:ind w:left="4360" w:hanging="180"/>
      </w:pPr>
    </w:lvl>
    <w:lvl w:ilvl="6" w:tplc="0402000F" w:tentative="1">
      <w:start w:val="1"/>
      <w:numFmt w:val="decimal"/>
      <w:lvlText w:val="%7."/>
      <w:lvlJc w:val="left"/>
      <w:pPr>
        <w:ind w:left="5080" w:hanging="360"/>
      </w:pPr>
    </w:lvl>
    <w:lvl w:ilvl="7" w:tplc="04020019" w:tentative="1">
      <w:start w:val="1"/>
      <w:numFmt w:val="lowerLetter"/>
      <w:lvlText w:val="%8."/>
      <w:lvlJc w:val="left"/>
      <w:pPr>
        <w:ind w:left="5800" w:hanging="360"/>
      </w:pPr>
    </w:lvl>
    <w:lvl w:ilvl="8" w:tplc="0402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3">
    <w:nsid w:val="2000517B"/>
    <w:multiLevelType w:val="hybridMultilevel"/>
    <w:tmpl w:val="F0467596"/>
    <w:lvl w:ilvl="0" w:tplc="0402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424E76"/>
    <w:multiLevelType w:val="hybridMultilevel"/>
    <w:tmpl w:val="22325640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582DB3"/>
    <w:multiLevelType w:val="hybridMultilevel"/>
    <w:tmpl w:val="DCA65076"/>
    <w:lvl w:ilvl="0" w:tplc="04020001">
      <w:start w:val="1"/>
      <w:numFmt w:val="bullet"/>
      <w:lvlText w:val=""/>
      <w:lvlJc w:val="left"/>
      <w:pPr>
        <w:ind w:left="19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16">
    <w:nsid w:val="24F62928"/>
    <w:multiLevelType w:val="hybridMultilevel"/>
    <w:tmpl w:val="33A4631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2B93695F"/>
    <w:multiLevelType w:val="hybridMultilevel"/>
    <w:tmpl w:val="5CC0CB9E"/>
    <w:lvl w:ilvl="0" w:tplc="0402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8">
    <w:nsid w:val="2C6A140D"/>
    <w:multiLevelType w:val="hybridMultilevel"/>
    <w:tmpl w:val="19DC95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DA6EDA"/>
    <w:multiLevelType w:val="hybridMultilevel"/>
    <w:tmpl w:val="EEC0B9BC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2E7A2D31"/>
    <w:multiLevelType w:val="hybridMultilevel"/>
    <w:tmpl w:val="1B3C3CA4"/>
    <w:lvl w:ilvl="0" w:tplc="0402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21">
    <w:nsid w:val="33852C17"/>
    <w:multiLevelType w:val="hybridMultilevel"/>
    <w:tmpl w:val="443C2076"/>
    <w:lvl w:ilvl="0" w:tplc="04020019">
      <w:start w:val="1"/>
      <w:numFmt w:val="lowerLetter"/>
      <w:lvlText w:val="%1."/>
      <w:lvlJc w:val="left"/>
      <w:pPr>
        <w:ind w:left="1480" w:hanging="360"/>
      </w:pPr>
    </w:lvl>
    <w:lvl w:ilvl="1" w:tplc="04020019" w:tentative="1">
      <w:start w:val="1"/>
      <w:numFmt w:val="lowerLetter"/>
      <w:lvlText w:val="%2."/>
      <w:lvlJc w:val="left"/>
      <w:pPr>
        <w:ind w:left="2200" w:hanging="360"/>
      </w:pPr>
    </w:lvl>
    <w:lvl w:ilvl="2" w:tplc="0402001B" w:tentative="1">
      <w:start w:val="1"/>
      <w:numFmt w:val="lowerRoman"/>
      <w:lvlText w:val="%3."/>
      <w:lvlJc w:val="right"/>
      <w:pPr>
        <w:ind w:left="2920" w:hanging="180"/>
      </w:pPr>
    </w:lvl>
    <w:lvl w:ilvl="3" w:tplc="0402000F" w:tentative="1">
      <w:start w:val="1"/>
      <w:numFmt w:val="decimal"/>
      <w:lvlText w:val="%4."/>
      <w:lvlJc w:val="left"/>
      <w:pPr>
        <w:ind w:left="3640" w:hanging="360"/>
      </w:pPr>
    </w:lvl>
    <w:lvl w:ilvl="4" w:tplc="04020019" w:tentative="1">
      <w:start w:val="1"/>
      <w:numFmt w:val="lowerLetter"/>
      <w:lvlText w:val="%5."/>
      <w:lvlJc w:val="left"/>
      <w:pPr>
        <w:ind w:left="4360" w:hanging="360"/>
      </w:pPr>
    </w:lvl>
    <w:lvl w:ilvl="5" w:tplc="0402001B" w:tentative="1">
      <w:start w:val="1"/>
      <w:numFmt w:val="lowerRoman"/>
      <w:lvlText w:val="%6."/>
      <w:lvlJc w:val="right"/>
      <w:pPr>
        <w:ind w:left="5080" w:hanging="180"/>
      </w:pPr>
    </w:lvl>
    <w:lvl w:ilvl="6" w:tplc="0402000F" w:tentative="1">
      <w:start w:val="1"/>
      <w:numFmt w:val="decimal"/>
      <w:lvlText w:val="%7."/>
      <w:lvlJc w:val="left"/>
      <w:pPr>
        <w:ind w:left="5800" w:hanging="360"/>
      </w:pPr>
    </w:lvl>
    <w:lvl w:ilvl="7" w:tplc="04020019" w:tentative="1">
      <w:start w:val="1"/>
      <w:numFmt w:val="lowerLetter"/>
      <w:lvlText w:val="%8."/>
      <w:lvlJc w:val="left"/>
      <w:pPr>
        <w:ind w:left="6520" w:hanging="360"/>
      </w:pPr>
    </w:lvl>
    <w:lvl w:ilvl="8" w:tplc="0402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22">
    <w:nsid w:val="36E10C29"/>
    <w:multiLevelType w:val="hybridMultilevel"/>
    <w:tmpl w:val="F710CAE0"/>
    <w:lvl w:ilvl="0" w:tplc="04020019">
      <w:start w:val="1"/>
      <w:numFmt w:val="lowerLetter"/>
      <w:lvlText w:val="%1."/>
      <w:lvlJc w:val="left"/>
      <w:pPr>
        <w:ind w:left="760" w:hanging="360"/>
      </w:pPr>
    </w:lvl>
    <w:lvl w:ilvl="1" w:tplc="04020019" w:tentative="1">
      <w:start w:val="1"/>
      <w:numFmt w:val="lowerLetter"/>
      <w:lvlText w:val="%2."/>
      <w:lvlJc w:val="left"/>
      <w:pPr>
        <w:ind w:left="1480" w:hanging="360"/>
      </w:pPr>
    </w:lvl>
    <w:lvl w:ilvl="2" w:tplc="0402001B" w:tentative="1">
      <w:start w:val="1"/>
      <w:numFmt w:val="lowerRoman"/>
      <w:lvlText w:val="%3."/>
      <w:lvlJc w:val="right"/>
      <w:pPr>
        <w:ind w:left="2200" w:hanging="180"/>
      </w:pPr>
    </w:lvl>
    <w:lvl w:ilvl="3" w:tplc="0402000F" w:tentative="1">
      <w:start w:val="1"/>
      <w:numFmt w:val="decimal"/>
      <w:lvlText w:val="%4."/>
      <w:lvlJc w:val="left"/>
      <w:pPr>
        <w:ind w:left="2920" w:hanging="360"/>
      </w:pPr>
    </w:lvl>
    <w:lvl w:ilvl="4" w:tplc="04020019" w:tentative="1">
      <w:start w:val="1"/>
      <w:numFmt w:val="lowerLetter"/>
      <w:lvlText w:val="%5."/>
      <w:lvlJc w:val="left"/>
      <w:pPr>
        <w:ind w:left="3640" w:hanging="360"/>
      </w:pPr>
    </w:lvl>
    <w:lvl w:ilvl="5" w:tplc="0402001B" w:tentative="1">
      <w:start w:val="1"/>
      <w:numFmt w:val="lowerRoman"/>
      <w:lvlText w:val="%6."/>
      <w:lvlJc w:val="right"/>
      <w:pPr>
        <w:ind w:left="4360" w:hanging="180"/>
      </w:pPr>
    </w:lvl>
    <w:lvl w:ilvl="6" w:tplc="0402000F" w:tentative="1">
      <w:start w:val="1"/>
      <w:numFmt w:val="decimal"/>
      <w:lvlText w:val="%7."/>
      <w:lvlJc w:val="left"/>
      <w:pPr>
        <w:ind w:left="5080" w:hanging="360"/>
      </w:pPr>
    </w:lvl>
    <w:lvl w:ilvl="7" w:tplc="04020019" w:tentative="1">
      <w:start w:val="1"/>
      <w:numFmt w:val="lowerLetter"/>
      <w:lvlText w:val="%8."/>
      <w:lvlJc w:val="left"/>
      <w:pPr>
        <w:ind w:left="5800" w:hanging="360"/>
      </w:pPr>
    </w:lvl>
    <w:lvl w:ilvl="8" w:tplc="0402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3">
    <w:nsid w:val="36FB79F6"/>
    <w:multiLevelType w:val="hybridMultilevel"/>
    <w:tmpl w:val="E3A6E9B0"/>
    <w:lvl w:ilvl="0" w:tplc="04020019">
      <w:start w:val="1"/>
      <w:numFmt w:val="lowerLetter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DB516C8"/>
    <w:multiLevelType w:val="hybridMultilevel"/>
    <w:tmpl w:val="0548E18E"/>
    <w:lvl w:ilvl="0" w:tplc="BBFC2106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F26529A"/>
    <w:multiLevelType w:val="hybridMultilevel"/>
    <w:tmpl w:val="89C85138"/>
    <w:lvl w:ilvl="0" w:tplc="E82A2FE2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2385" w:hanging="360"/>
      </w:pPr>
    </w:lvl>
    <w:lvl w:ilvl="2" w:tplc="0402001B" w:tentative="1">
      <w:start w:val="1"/>
      <w:numFmt w:val="lowerRoman"/>
      <w:lvlText w:val="%3."/>
      <w:lvlJc w:val="right"/>
      <w:pPr>
        <w:ind w:left="3105" w:hanging="180"/>
      </w:pPr>
    </w:lvl>
    <w:lvl w:ilvl="3" w:tplc="0402000F" w:tentative="1">
      <w:start w:val="1"/>
      <w:numFmt w:val="decimal"/>
      <w:lvlText w:val="%4."/>
      <w:lvlJc w:val="left"/>
      <w:pPr>
        <w:ind w:left="3825" w:hanging="360"/>
      </w:pPr>
    </w:lvl>
    <w:lvl w:ilvl="4" w:tplc="04020019" w:tentative="1">
      <w:start w:val="1"/>
      <w:numFmt w:val="lowerLetter"/>
      <w:lvlText w:val="%5."/>
      <w:lvlJc w:val="left"/>
      <w:pPr>
        <w:ind w:left="4545" w:hanging="360"/>
      </w:pPr>
    </w:lvl>
    <w:lvl w:ilvl="5" w:tplc="0402001B" w:tentative="1">
      <w:start w:val="1"/>
      <w:numFmt w:val="lowerRoman"/>
      <w:lvlText w:val="%6."/>
      <w:lvlJc w:val="right"/>
      <w:pPr>
        <w:ind w:left="5265" w:hanging="180"/>
      </w:pPr>
    </w:lvl>
    <w:lvl w:ilvl="6" w:tplc="0402000F" w:tentative="1">
      <w:start w:val="1"/>
      <w:numFmt w:val="decimal"/>
      <w:lvlText w:val="%7."/>
      <w:lvlJc w:val="left"/>
      <w:pPr>
        <w:ind w:left="5985" w:hanging="360"/>
      </w:pPr>
    </w:lvl>
    <w:lvl w:ilvl="7" w:tplc="04020019" w:tentative="1">
      <w:start w:val="1"/>
      <w:numFmt w:val="lowerLetter"/>
      <w:lvlText w:val="%8."/>
      <w:lvlJc w:val="left"/>
      <w:pPr>
        <w:ind w:left="6705" w:hanging="360"/>
      </w:pPr>
    </w:lvl>
    <w:lvl w:ilvl="8" w:tplc="0402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6">
    <w:nsid w:val="413975CD"/>
    <w:multiLevelType w:val="hybridMultilevel"/>
    <w:tmpl w:val="5D52AC24"/>
    <w:lvl w:ilvl="0" w:tplc="BBFC2106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16621E5"/>
    <w:multiLevelType w:val="hybridMultilevel"/>
    <w:tmpl w:val="2D2C35E6"/>
    <w:lvl w:ilvl="0" w:tplc="04020019">
      <w:start w:val="1"/>
      <w:numFmt w:val="lowerLetter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99B7956"/>
    <w:multiLevelType w:val="hybridMultilevel"/>
    <w:tmpl w:val="DEB6A07C"/>
    <w:lvl w:ilvl="0" w:tplc="04020001">
      <w:start w:val="1"/>
      <w:numFmt w:val="bullet"/>
      <w:lvlText w:val=""/>
      <w:lvlJc w:val="left"/>
      <w:pPr>
        <w:ind w:left="1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29">
    <w:nsid w:val="4AC51EE6"/>
    <w:multiLevelType w:val="hybridMultilevel"/>
    <w:tmpl w:val="18FCBC28"/>
    <w:lvl w:ilvl="0" w:tplc="0DEA2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BD44F7"/>
    <w:multiLevelType w:val="hybridMultilevel"/>
    <w:tmpl w:val="CF7ECADE"/>
    <w:lvl w:ilvl="0" w:tplc="68864E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D43B29"/>
    <w:multiLevelType w:val="hybridMultilevel"/>
    <w:tmpl w:val="2A0EDF56"/>
    <w:lvl w:ilvl="0" w:tplc="0402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2">
    <w:nsid w:val="59AE2B57"/>
    <w:multiLevelType w:val="hybridMultilevel"/>
    <w:tmpl w:val="A3DA6E7C"/>
    <w:lvl w:ilvl="0" w:tplc="04020011">
      <w:start w:val="1"/>
      <w:numFmt w:val="decimal"/>
      <w:lvlText w:val="%1)"/>
      <w:lvlJc w:val="left"/>
      <w:pPr>
        <w:ind w:left="3810" w:hanging="360"/>
      </w:pPr>
      <w:rPr>
        <w:rFonts w:hint="default"/>
        <w:b/>
      </w:rPr>
    </w:lvl>
    <w:lvl w:ilvl="1" w:tplc="0402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</w:abstractNum>
  <w:abstractNum w:abstractNumId="33">
    <w:nsid w:val="5ACF0B55"/>
    <w:multiLevelType w:val="hybridMultilevel"/>
    <w:tmpl w:val="EFF2BDB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D734170"/>
    <w:multiLevelType w:val="hybridMultilevel"/>
    <w:tmpl w:val="618CB028"/>
    <w:lvl w:ilvl="0" w:tplc="04020017">
      <w:start w:val="1"/>
      <w:numFmt w:val="lowerLetter"/>
      <w:lvlText w:val="%1)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4054D46"/>
    <w:multiLevelType w:val="hybridMultilevel"/>
    <w:tmpl w:val="DAE29C6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42C3B14"/>
    <w:multiLevelType w:val="hybridMultilevel"/>
    <w:tmpl w:val="0084142A"/>
    <w:lvl w:ilvl="0" w:tplc="04020015">
      <w:start w:val="1"/>
      <w:numFmt w:val="upperLetter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6371D71"/>
    <w:multiLevelType w:val="hybridMultilevel"/>
    <w:tmpl w:val="57FE2C7A"/>
    <w:lvl w:ilvl="0" w:tplc="04020011">
      <w:start w:val="1"/>
      <w:numFmt w:val="decimal"/>
      <w:lvlText w:val="%1)"/>
      <w:lvlJc w:val="left"/>
      <w:pPr>
        <w:ind w:left="1980" w:hanging="360"/>
      </w:pPr>
    </w:lvl>
    <w:lvl w:ilvl="1" w:tplc="04020019" w:tentative="1">
      <w:start w:val="1"/>
      <w:numFmt w:val="lowerLetter"/>
      <w:lvlText w:val="%2."/>
      <w:lvlJc w:val="left"/>
      <w:pPr>
        <w:ind w:left="2700" w:hanging="360"/>
      </w:pPr>
    </w:lvl>
    <w:lvl w:ilvl="2" w:tplc="0402001B" w:tentative="1">
      <w:start w:val="1"/>
      <w:numFmt w:val="lowerRoman"/>
      <w:lvlText w:val="%3."/>
      <w:lvlJc w:val="right"/>
      <w:pPr>
        <w:ind w:left="3420" w:hanging="180"/>
      </w:pPr>
    </w:lvl>
    <w:lvl w:ilvl="3" w:tplc="0402000F" w:tentative="1">
      <w:start w:val="1"/>
      <w:numFmt w:val="decimal"/>
      <w:lvlText w:val="%4."/>
      <w:lvlJc w:val="left"/>
      <w:pPr>
        <w:ind w:left="4140" w:hanging="360"/>
      </w:pPr>
    </w:lvl>
    <w:lvl w:ilvl="4" w:tplc="04020019" w:tentative="1">
      <w:start w:val="1"/>
      <w:numFmt w:val="lowerLetter"/>
      <w:lvlText w:val="%5."/>
      <w:lvlJc w:val="left"/>
      <w:pPr>
        <w:ind w:left="4860" w:hanging="360"/>
      </w:pPr>
    </w:lvl>
    <w:lvl w:ilvl="5" w:tplc="0402001B" w:tentative="1">
      <w:start w:val="1"/>
      <w:numFmt w:val="lowerRoman"/>
      <w:lvlText w:val="%6."/>
      <w:lvlJc w:val="right"/>
      <w:pPr>
        <w:ind w:left="5580" w:hanging="180"/>
      </w:pPr>
    </w:lvl>
    <w:lvl w:ilvl="6" w:tplc="0402000F" w:tentative="1">
      <w:start w:val="1"/>
      <w:numFmt w:val="decimal"/>
      <w:lvlText w:val="%7."/>
      <w:lvlJc w:val="left"/>
      <w:pPr>
        <w:ind w:left="6300" w:hanging="360"/>
      </w:pPr>
    </w:lvl>
    <w:lvl w:ilvl="7" w:tplc="04020019" w:tentative="1">
      <w:start w:val="1"/>
      <w:numFmt w:val="lowerLetter"/>
      <w:lvlText w:val="%8."/>
      <w:lvlJc w:val="left"/>
      <w:pPr>
        <w:ind w:left="7020" w:hanging="360"/>
      </w:pPr>
    </w:lvl>
    <w:lvl w:ilvl="8" w:tplc="0402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8">
    <w:nsid w:val="66895201"/>
    <w:multiLevelType w:val="hybridMultilevel"/>
    <w:tmpl w:val="7EB4214A"/>
    <w:lvl w:ilvl="0" w:tplc="0402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9">
    <w:nsid w:val="68751E41"/>
    <w:multiLevelType w:val="hybridMultilevel"/>
    <w:tmpl w:val="C4A232A4"/>
    <w:lvl w:ilvl="0" w:tplc="040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6C7E5F5D"/>
    <w:multiLevelType w:val="hybridMultilevel"/>
    <w:tmpl w:val="0FB278E4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6DE82C84"/>
    <w:multiLevelType w:val="hybridMultilevel"/>
    <w:tmpl w:val="12022BAC"/>
    <w:lvl w:ilvl="0" w:tplc="04020011">
      <w:start w:val="1"/>
      <w:numFmt w:val="decimal"/>
      <w:lvlText w:val="%1)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E0F09C6"/>
    <w:multiLevelType w:val="hybridMultilevel"/>
    <w:tmpl w:val="5DA60F8A"/>
    <w:lvl w:ilvl="0" w:tplc="0402000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3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0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800" w:hanging="360"/>
      </w:pPr>
      <w:rPr>
        <w:rFonts w:ascii="Wingdings" w:hAnsi="Wingdings" w:hint="default"/>
      </w:rPr>
    </w:lvl>
  </w:abstractNum>
  <w:abstractNum w:abstractNumId="43">
    <w:nsid w:val="6F056458"/>
    <w:multiLevelType w:val="hybridMultilevel"/>
    <w:tmpl w:val="731C60A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3C6A00"/>
    <w:multiLevelType w:val="hybridMultilevel"/>
    <w:tmpl w:val="BF465DA6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4E130E4"/>
    <w:multiLevelType w:val="hybridMultilevel"/>
    <w:tmpl w:val="2960C23E"/>
    <w:lvl w:ilvl="0" w:tplc="0DEA2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55A49BF"/>
    <w:multiLevelType w:val="multilevel"/>
    <w:tmpl w:val="958A3E88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 w:tentative="1">
      <w:start w:val="1"/>
      <w:numFmt w:val="decimal"/>
      <w:lvlText w:val="%4."/>
      <w:lvlJc w:val="left"/>
      <w:pPr>
        <w:ind w:left="3420" w:hanging="360"/>
      </w:pPr>
    </w:lvl>
    <w:lvl w:ilvl="4" w:tentative="1">
      <w:start w:val="1"/>
      <w:numFmt w:val="lowerLetter"/>
      <w:lvlText w:val="%5."/>
      <w:lvlJc w:val="left"/>
      <w:pPr>
        <w:ind w:left="4140" w:hanging="360"/>
      </w:pPr>
    </w:lvl>
    <w:lvl w:ilvl="5" w:tentative="1">
      <w:start w:val="1"/>
      <w:numFmt w:val="lowerRoman"/>
      <w:lvlText w:val="%6."/>
      <w:lvlJc w:val="right"/>
      <w:pPr>
        <w:ind w:left="4860" w:hanging="180"/>
      </w:pPr>
    </w:lvl>
    <w:lvl w:ilvl="6" w:tentative="1">
      <w:start w:val="1"/>
      <w:numFmt w:val="decimal"/>
      <w:lvlText w:val="%7."/>
      <w:lvlJc w:val="left"/>
      <w:pPr>
        <w:ind w:left="5580" w:hanging="360"/>
      </w:pPr>
    </w:lvl>
    <w:lvl w:ilvl="7" w:tentative="1">
      <w:start w:val="1"/>
      <w:numFmt w:val="lowerLetter"/>
      <w:lvlText w:val="%8."/>
      <w:lvlJc w:val="left"/>
      <w:pPr>
        <w:ind w:left="6300" w:hanging="360"/>
      </w:pPr>
    </w:lvl>
    <w:lvl w:ilvl="8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7">
    <w:nsid w:val="76317935"/>
    <w:multiLevelType w:val="hybridMultilevel"/>
    <w:tmpl w:val="4CF83A2E"/>
    <w:lvl w:ilvl="0" w:tplc="04020001">
      <w:start w:val="1"/>
      <w:numFmt w:val="bullet"/>
      <w:lvlText w:val=""/>
      <w:lvlJc w:val="left"/>
      <w:pPr>
        <w:ind w:left="20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7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9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6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80" w:hanging="360"/>
      </w:pPr>
      <w:rPr>
        <w:rFonts w:ascii="Wingdings" w:hAnsi="Wingdings" w:hint="default"/>
      </w:rPr>
    </w:lvl>
  </w:abstractNum>
  <w:abstractNum w:abstractNumId="48">
    <w:nsid w:val="77C62F0A"/>
    <w:multiLevelType w:val="hybridMultilevel"/>
    <w:tmpl w:val="1F6A903A"/>
    <w:lvl w:ilvl="0" w:tplc="04020011">
      <w:start w:val="1"/>
      <w:numFmt w:val="decimal"/>
      <w:lvlText w:val="%1)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7B8913EF"/>
    <w:multiLevelType w:val="hybridMultilevel"/>
    <w:tmpl w:val="EB7CA2DE"/>
    <w:lvl w:ilvl="0" w:tplc="04020019">
      <w:start w:val="1"/>
      <w:numFmt w:val="lowerLetter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7CF055CE"/>
    <w:multiLevelType w:val="hybridMultilevel"/>
    <w:tmpl w:val="3C1EC8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0"/>
  </w:num>
  <w:num w:numId="3">
    <w:abstractNumId w:val="0"/>
  </w:num>
  <w:num w:numId="4">
    <w:abstractNumId w:val="8"/>
  </w:num>
  <w:num w:numId="5">
    <w:abstractNumId w:val="1"/>
  </w:num>
  <w:num w:numId="6">
    <w:abstractNumId w:val="46"/>
  </w:num>
  <w:num w:numId="7">
    <w:abstractNumId w:val="47"/>
  </w:num>
  <w:num w:numId="8">
    <w:abstractNumId w:val="31"/>
  </w:num>
  <w:num w:numId="9">
    <w:abstractNumId w:val="28"/>
  </w:num>
  <w:num w:numId="10">
    <w:abstractNumId w:val="20"/>
  </w:num>
  <w:num w:numId="11">
    <w:abstractNumId w:val="32"/>
  </w:num>
  <w:num w:numId="12">
    <w:abstractNumId w:val="37"/>
  </w:num>
  <w:num w:numId="13">
    <w:abstractNumId w:val="50"/>
  </w:num>
  <w:num w:numId="14">
    <w:abstractNumId w:val="14"/>
  </w:num>
  <w:num w:numId="15">
    <w:abstractNumId w:val="24"/>
  </w:num>
  <w:num w:numId="16">
    <w:abstractNumId w:val="48"/>
  </w:num>
  <w:num w:numId="17">
    <w:abstractNumId w:val="26"/>
  </w:num>
  <w:num w:numId="18">
    <w:abstractNumId w:val="10"/>
  </w:num>
  <w:num w:numId="19">
    <w:abstractNumId w:val="44"/>
  </w:num>
  <w:num w:numId="20">
    <w:abstractNumId w:val="36"/>
  </w:num>
  <w:num w:numId="21">
    <w:abstractNumId w:val="25"/>
  </w:num>
  <w:num w:numId="22">
    <w:abstractNumId w:val="42"/>
  </w:num>
  <w:num w:numId="23">
    <w:abstractNumId w:val="9"/>
  </w:num>
  <w:num w:numId="24">
    <w:abstractNumId w:val="41"/>
  </w:num>
  <w:num w:numId="25">
    <w:abstractNumId w:val="39"/>
  </w:num>
  <w:num w:numId="26">
    <w:abstractNumId w:val="3"/>
  </w:num>
  <w:num w:numId="27">
    <w:abstractNumId w:val="2"/>
  </w:num>
  <w:num w:numId="28">
    <w:abstractNumId w:val="17"/>
  </w:num>
  <w:num w:numId="29">
    <w:abstractNumId w:val="12"/>
  </w:num>
  <w:num w:numId="30">
    <w:abstractNumId w:val="5"/>
  </w:num>
  <w:num w:numId="31">
    <w:abstractNumId w:val="13"/>
  </w:num>
  <w:num w:numId="32">
    <w:abstractNumId w:val="43"/>
  </w:num>
  <w:num w:numId="33">
    <w:abstractNumId w:val="49"/>
  </w:num>
  <w:num w:numId="34">
    <w:abstractNumId w:val="11"/>
  </w:num>
  <w:num w:numId="35">
    <w:abstractNumId w:val="21"/>
  </w:num>
  <w:num w:numId="36">
    <w:abstractNumId w:val="7"/>
  </w:num>
  <w:num w:numId="37">
    <w:abstractNumId w:val="27"/>
  </w:num>
  <w:num w:numId="38">
    <w:abstractNumId w:val="23"/>
  </w:num>
  <w:num w:numId="39">
    <w:abstractNumId w:val="30"/>
  </w:num>
  <w:num w:numId="40">
    <w:abstractNumId w:val="22"/>
  </w:num>
  <w:num w:numId="41">
    <w:abstractNumId w:val="18"/>
  </w:num>
  <w:num w:numId="42">
    <w:abstractNumId w:val="33"/>
  </w:num>
  <w:num w:numId="43">
    <w:abstractNumId w:val="35"/>
  </w:num>
  <w:num w:numId="44">
    <w:abstractNumId w:val="29"/>
  </w:num>
  <w:num w:numId="45">
    <w:abstractNumId w:val="34"/>
  </w:num>
  <w:num w:numId="46">
    <w:abstractNumId w:val="4"/>
  </w:num>
  <w:num w:numId="47">
    <w:abstractNumId w:val="16"/>
  </w:num>
  <w:num w:numId="48">
    <w:abstractNumId w:val="45"/>
  </w:num>
  <w:num w:numId="49">
    <w:abstractNumId w:val="15"/>
  </w:num>
  <w:num w:numId="50">
    <w:abstractNumId w:val="6"/>
  </w:num>
  <w:num w:numId="51">
    <w:abstractNumId w:val="38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1F1139"/>
    <w:rsid w:val="001F1139"/>
    <w:rsid w:val="002025FD"/>
    <w:rsid w:val="003E7EC6"/>
    <w:rsid w:val="005C01EF"/>
    <w:rsid w:val="00753728"/>
    <w:rsid w:val="007854F0"/>
    <w:rsid w:val="00AC29E5"/>
    <w:rsid w:val="00AD2A26"/>
    <w:rsid w:val="00AF664F"/>
    <w:rsid w:val="00C500FF"/>
    <w:rsid w:val="00DA0339"/>
    <w:rsid w:val="00DF511D"/>
    <w:rsid w:val="00E42CF4"/>
    <w:rsid w:val="00FA6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139"/>
  </w:style>
  <w:style w:type="paragraph" w:styleId="Heading5">
    <w:name w:val="heading 5"/>
    <w:basedOn w:val="Normal"/>
    <w:next w:val="Normal"/>
    <w:link w:val="Heading5Char"/>
    <w:qFormat/>
    <w:rsid w:val="00FA677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139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rsid w:val="00FA677B"/>
    <w:rPr>
      <w:rFonts w:ascii="Times New Roman" w:eastAsia="Times New Roman" w:hAnsi="Times New Roman" w:cs="Times New Roman"/>
      <w:b/>
      <w:bCs/>
      <w:sz w:val="24"/>
      <w:szCs w:val="24"/>
      <w:u w:val="single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15</Pages>
  <Words>3745</Words>
  <Characters>21349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2015-06-28T22:03:00Z</dcterms:created>
  <dcterms:modified xsi:type="dcterms:W3CDTF">2015-07-09T06:29:00Z</dcterms:modified>
</cp:coreProperties>
</file>