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31" w:rsidRDefault="008C3431" w:rsidP="002E320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</w:p>
    <w:p w:rsidR="002E3208" w:rsidRPr="002E3208" w:rsidRDefault="002E3208" w:rsidP="002E320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 w:rsidRPr="002E32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ПРАВИЛНИК</w:t>
      </w:r>
    </w:p>
    <w:p w:rsidR="002E3208" w:rsidRDefault="002E3208" w:rsidP="002E320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 w:rsidRPr="002E32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За провеждане на състезание „</w:t>
      </w:r>
      <w:r w:rsidR="006E76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 xml:space="preserve">Долно Езерово 4х4 </w:t>
      </w:r>
      <w:r w:rsidRPr="002E32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”</w:t>
      </w:r>
      <w:r w:rsidR="00D16C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 xml:space="preserve"> – </w:t>
      </w:r>
      <w:r w:rsidR="006E76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28.04.2013г,</w:t>
      </w:r>
      <w:r w:rsidR="00D16C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кв. Долно Езерово, гр. Бургас</w:t>
      </w:r>
    </w:p>
    <w:p w:rsidR="00D16C6C" w:rsidRPr="00D16C6C" w:rsidRDefault="00D16C6C" w:rsidP="002E320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bg-BG"/>
        </w:rPr>
      </w:pPr>
    </w:p>
    <w:p w:rsidR="00D16C6C" w:rsidRPr="00C86D14" w:rsidRDefault="00D16C6C" w:rsidP="008C3431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86D1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Участие:</w:t>
      </w:r>
    </w:p>
    <w:p w:rsidR="00D16C6C" w:rsidRDefault="00D16C6C" w:rsidP="008C3431">
      <w:pPr>
        <w:pStyle w:val="ListParagraph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16C6C" w:rsidRDefault="00D16C6C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Състезанието по офроуд „</w:t>
      </w:r>
      <w:r w:rsidR="00932205">
        <w:rPr>
          <w:rFonts w:ascii="Times New Roman" w:eastAsia="Times New Roman" w:hAnsi="Times New Roman" w:cs="Times New Roman"/>
          <w:sz w:val="24"/>
          <w:szCs w:val="24"/>
          <w:lang w:eastAsia="bg-BG"/>
        </w:rPr>
        <w:t>Долно Езерово 4х4- 28.04.2013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г.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кв.Долно Езерово, гр. Бургас 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 за автомобили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4х4</w:t>
      </w:r>
      <w:r w:rsidR="00190A2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190A29">
        <w:rPr>
          <w:rFonts w:ascii="Times New Roman" w:eastAsia="Times New Roman" w:hAnsi="Times New Roman" w:cs="Times New Roman"/>
          <w:sz w:val="24"/>
          <w:szCs w:val="24"/>
          <w:lang w:eastAsia="bg-BG"/>
        </w:rPr>
        <w:t>до 3,5 т. общо тегло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16C6C" w:rsidRDefault="002E3208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Състезанието се провежда по затворен</w:t>
      </w:r>
      <w:r w:rsidR="00D16C6C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маршрут</w:t>
      </w:r>
      <w:r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</w:t>
      </w:r>
      <w:r w:rsidR="00D16C6C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преминаване през изкуствено създадени </w:t>
      </w:r>
      <w:r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препятствия</w:t>
      </w:r>
      <w:r w:rsidR="00D16C6C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D593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дължина около 1</w:t>
      </w:r>
      <w:r w:rsidR="00D16C6C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км. </w:t>
      </w:r>
    </w:p>
    <w:p w:rsidR="00D16C6C" w:rsidRDefault="00D16C6C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D1990">
        <w:rPr>
          <w:rFonts w:ascii="Times New Roman" w:eastAsia="Times New Roman" w:hAnsi="Times New Roman" w:cs="Times New Roman"/>
          <w:sz w:val="24"/>
          <w:szCs w:val="24"/>
          <w:lang w:eastAsia="bg-BG"/>
        </w:rPr>
        <w:t>Не е задължително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МПС, участващи в състезанието да имат постоянна регистрация и валидна застраховка „Гражданска отговорност”</w:t>
      </w:r>
      <w:r w:rsidR="005D1990">
        <w:rPr>
          <w:rFonts w:ascii="Times New Roman" w:eastAsia="Times New Roman" w:hAnsi="Times New Roman" w:cs="Times New Roman"/>
          <w:sz w:val="24"/>
          <w:szCs w:val="24"/>
          <w:lang w:eastAsia="bg-BG"/>
        </w:rPr>
        <w:t>, тъй като трасето ще бъде затворено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E3208" w:rsidRDefault="00D16C6C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Право на участие имат всички лица навършили 18 години с изключение на употребилите алкохол или упойващи вещества. Състезателите на</w:t>
      </w:r>
      <w:r w:rsidR="002F39A4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автомобили ще могат да имат и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помощник</w:t>
      </w:r>
      <w:r w:rsidR="002F39A4" w:rsidRPr="00D16C6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(навигатор), който да ги насочва през зоните. Участието на лица под 18 години става след писмено съгласие на техен родител</w:t>
      </w:r>
      <w:r w:rsidR="002F39A4" w:rsidRPr="00D16C6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(настойник).</w:t>
      </w:r>
    </w:p>
    <w:p w:rsidR="005718DA" w:rsidRDefault="005718DA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Такса за участие – </w:t>
      </w:r>
      <w:r w:rsidR="005D1990">
        <w:rPr>
          <w:rFonts w:ascii="Times New Roman" w:eastAsia="Times New Roman" w:hAnsi="Times New Roman" w:cs="Times New Roman"/>
          <w:sz w:val="24"/>
          <w:szCs w:val="24"/>
          <w:lang w:eastAsia="bg-BG"/>
        </w:rPr>
        <w:t>няма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16C6C" w:rsidRDefault="00D16C6C" w:rsidP="008C3431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16C6C" w:rsidRPr="00C86D14" w:rsidRDefault="00D16C6C" w:rsidP="008C3431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86D1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Безопасност: </w:t>
      </w:r>
    </w:p>
    <w:p w:rsidR="00C86D14" w:rsidRDefault="00C86D14" w:rsidP="008C3431">
      <w:pPr>
        <w:pStyle w:val="ListParagraph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E3208" w:rsidRPr="00D16C6C" w:rsidRDefault="00D16C6C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състезатели трябва да носят каски. Автомобилите трябва да са оборудвани с: </w:t>
      </w:r>
    </w:p>
    <w:p w:rsidR="002E3208" w:rsidRPr="002E3208" w:rsidRDefault="002E3208" w:rsidP="008C34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предпазни колани</w:t>
      </w:r>
    </w:p>
    <w:p w:rsidR="002E3208" w:rsidRPr="002E3208" w:rsidRDefault="002E3208" w:rsidP="008C34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пожарогасител – мин. 2 кг. с валидна заверка</w:t>
      </w:r>
    </w:p>
    <w:p w:rsidR="002E3208" w:rsidRPr="002E3208" w:rsidRDefault="002E3208" w:rsidP="008C34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колани за теглене – 2 м. – 1 бр</w:t>
      </w:r>
      <w:r w:rsid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, 4 м. – 1 бр.</w:t>
      </w:r>
    </w:p>
    <w:p w:rsidR="002E3208" w:rsidRPr="002E3208" w:rsidRDefault="002E3208" w:rsidP="008C34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аптечка</w:t>
      </w:r>
    </w:p>
    <w:p w:rsidR="005718DA" w:rsidRPr="005D1990" w:rsidRDefault="002E3208" w:rsidP="005D19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D1990">
        <w:rPr>
          <w:rFonts w:ascii="Times New Roman" w:eastAsia="Times New Roman" w:hAnsi="Times New Roman" w:cs="Times New Roman"/>
          <w:sz w:val="24"/>
          <w:szCs w:val="24"/>
          <w:lang w:eastAsia="bg-BG"/>
        </w:rPr>
        <w:t>лебедка – препоръчително оборудване</w:t>
      </w:r>
    </w:p>
    <w:p w:rsidR="00D16C6C" w:rsidRDefault="00D16C6C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автомобили, стартиращи в състезанието, задължително преминават през технически преглед. Няма да се допускат автомобили , които не отговарят на техническите изисквания и правилника на състезанието.</w:t>
      </w:r>
    </w:p>
    <w:p w:rsidR="00D16C6C" w:rsidRDefault="00D16C6C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Обявяването на трасето и часовите графици става чрез официален бюлетин на организатора и брифинг преди старта на състезанието.</w:t>
      </w:r>
    </w:p>
    <w:p w:rsidR="002E3208" w:rsidRDefault="00D16C6C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Всеки участник от състезанието задължително </w:t>
      </w:r>
      <w:r w:rsidR="005718DA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подписва декларация за доброволно участие в състезанието и липса на претенции към организаторите</w:t>
      </w:r>
      <w:r w:rsidR="002E3208" w:rsidRPr="00D16C6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C86D14" w:rsidRDefault="00C86D14" w:rsidP="008C3431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16C6C" w:rsidRPr="00C86D14" w:rsidRDefault="00D16C6C" w:rsidP="008C3431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86D1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Състезание:</w:t>
      </w:r>
    </w:p>
    <w:p w:rsidR="00C86D14" w:rsidRDefault="00C86D14" w:rsidP="008C3431">
      <w:pPr>
        <w:pStyle w:val="ListParagraph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83FFA" w:rsidRDefault="00D16C6C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</w:t>
      </w:r>
      <w:r w:rsidR="005D1990">
        <w:rPr>
          <w:rFonts w:ascii="Times New Roman" w:eastAsia="Times New Roman" w:hAnsi="Times New Roman" w:cs="Times New Roman"/>
          <w:sz w:val="24"/>
          <w:szCs w:val="24"/>
          <w:lang w:eastAsia="bg-BG"/>
        </w:rPr>
        <w:t>стезанието ще се проведе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два етапа:</w:t>
      </w:r>
    </w:p>
    <w:p w:rsidR="00783FFA" w:rsidRDefault="00783FFA" w:rsidP="008C3431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Етап 1: </w:t>
      </w:r>
      <w:r w:rsidR="005D1990">
        <w:rPr>
          <w:rFonts w:ascii="Times New Roman" w:eastAsia="Times New Roman" w:hAnsi="Times New Roman" w:cs="Times New Roman"/>
          <w:sz w:val="24"/>
          <w:szCs w:val="24"/>
          <w:lang w:eastAsia="bg-BG"/>
        </w:rPr>
        <w:t>Стартиране поединично на състезателните автомобили. Всеки следващ автомобил стартира след като финишира предния. Преминаването на трасето се извършва за време.</w:t>
      </w:r>
      <w:r w:rsidR="009B401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Първите шест автомобила с най-добро време от първия етап плюс наложените наказания, се класират за втория етап.</w:t>
      </w:r>
    </w:p>
    <w:p w:rsidR="00783FFA" w:rsidRDefault="00783FFA" w:rsidP="008C3431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Етап 2: </w:t>
      </w:r>
      <w:r w:rsidR="009B4018">
        <w:rPr>
          <w:rFonts w:ascii="Times New Roman" w:eastAsia="Times New Roman" w:hAnsi="Times New Roman" w:cs="Times New Roman"/>
          <w:sz w:val="24"/>
          <w:szCs w:val="24"/>
          <w:lang w:eastAsia="bg-BG"/>
        </w:rPr>
        <w:t>Стартиране поединично на състезателните автомобили. Всеки следващ автомобил стартира след като финишира предния. Преминаването на трасето се извършва за време. Първите три автомобила с най-добро време от етапа плюс наложените наказания, оформят призовата тройка.</w:t>
      </w:r>
    </w:p>
    <w:p w:rsidR="002D5E76" w:rsidRDefault="002D5E76" w:rsidP="009B4018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D5E76" w:rsidRDefault="002D5E76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83FFA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В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ремеизмерването ще е общо за </w:t>
      </w:r>
      <w:r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целия 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участък от </w:t>
      </w:r>
      <w:r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тап</w:t>
      </w:r>
      <w:r w:rsidR="009B4018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. Времето за стартиране и финиширане ще се записват в контролен карнет. Часът на стартиране ще се обяви на брифинга преди старта.</w:t>
      </w:r>
    </w:p>
    <w:p w:rsidR="002D5E76" w:rsidRDefault="002D5E76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Измереното време за преминаване през маршрута на етапа и наложените наказания определят класирането за съответния етап. Победител в състезанието е екипажът с най-малко сумарно време.</w:t>
      </w:r>
    </w:p>
    <w:p w:rsidR="002E3208" w:rsidRPr="002D5E76" w:rsidRDefault="002D5E76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Наказанията за етапа са следните: </w:t>
      </w:r>
    </w:p>
    <w:p w:rsidR="002E3208" w:rsidRPr="002E3208" w:rsidRDefault="002E3208" w:rsidP="008C34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заобикаляне на </w:t>
      </w:r>
      <w:r w:rsid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препятствие </w:t>
      </w:r>
      <w:r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20 мин.</w:t>
      </w:r>
    </w:p>
    <w:p w:rsidR="002E3208" w:rsidRPr="002E3208" w:rsidRDefault="002D5E76" w:rsidP="008C34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="002E3208"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олзване на асистираща машина – 5 мин.</w:t>
      </w:r>
    </w:p>
    <w:p w:rsidR="002E3208" w:rsidRPr="002E3208" w:rsidRDefault="002D5E76" w:rsidP="008C34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="002E3208"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ъборено колче – 2 мин.</w:t>
      </w:r>
    </w:p>
    <w:p w:rsidR="002E3208" w:rsidRPr="002E3208" w:rsidRDefault="002D5E76" w:rsidP="008C34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="002E3208"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късана лента – 2 мин.</w:t>
      </w:r>
    </w:p>
    <w:p w:rsidR="002E3208" w:rsidRPr="002E3208" w:rsidRDefault="002D5E76" w:rsidP="008C34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="002E3208"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злизане на автомобила от трасето очертано с лента – 5 мин.</w:t>
      </w:r>
    </w:p>
    <w:p w:rsidR="002E3208" w:rsidRPr="002E3208" w:rsidRDefault="002D5E76" w:rsidP="008C34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="002E3208"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валена каска по време на етапа – дисквалификация.</w:t>
      </w:r>
    </w:p>
    <w:p w:rsidR="002D5E76" w:rsidRDefault="002D5E76" w:rsidP="008C34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ткопчани предпазни колани по време на етапа – дисквалификация.</w:t>
      </w:r>
    </w:p>
    <w:p w:rsidR="002D5E76" w:rsidRDefault="002D5E76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По време на етапа е позволено да се ползва само асистираща машина, осигурена от организаторите.</w:t>
      </w:r>
    </w:p>
    <w:p w:rsidR="002E3208" w:rsidRDefault="002D5E76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участници са длъжни да спазват указанията на организаторите и съдиите по трасето. Организаторите могат да прекратят състезанието и да наложат дисквалификация на участник, който с шофирането си застрашава здравето и живота на зрителите и другите състезатели.</w:t>
      </w:r>
    </w:p>
    <w:p w:rsidR="00C86D14" w:rsidRDefault="00C86D14" w:rsidP="008C3431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D5E76" w:rsidRPr="00C86D14" w:rsidRDefault="002D5E76" w:rsidP="008C3431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86D1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Класиране:</w:t>
      </w:r>
    </w:p>
    <w:p w:rsidR="00C86D14" w:rsidRDefault="00C86D14" w:rsidP="008C3431">
      <w:pPr>
        <w:pStyle w:val="ListParagraph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E3208" w:rsidRDefault="002D5E76" w:rsidP="008C3431">
      <w:pPr>
        <w:pStyle w:val="ListParagraph"/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>ласира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лите се 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1-во, 2-ро и 3-то място в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Етап 2 </w:t>
      </w:r>
      <w:r w:rsidR="002E3208" w:rsidRPr="002D5E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ще бъдат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наградени с  купи и материални награди, осигурени от спонсори.</w:t>
      </w:r>
    </w:p>
    <w:p w:rsidR="007C7429" w:rsidRDefault="007C7429" w:rsidP="007C7429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7429" w:rsidRDefault="007C7429" w:rsidP="007C7429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7429" w:rsidRDefault="007C7429" w:rsidP="007C7429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7429" w:rsidRDefault="007C7429" w:rsidP="007C7429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C7429" w:rsidRPr="002D5E76" w:rsidRDefault="007C7429" w:rsidP="007C7429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СК „Геа офроуд 4х4” – гр. Бургас</w:t>
      </w:r>
    </w:p>
    <w:p w:rsidR="002E3208" w:rsidRPr="002E3208" w:rsidRDefault="002E3208" w:rsidP="008C34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E3208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E3208" w:rsidRDefault="002E3208" w:rsidP="008C3431">
      <w:pPr>
        <w:jc w:val="both"/>
      </w:pPr>
    </w:p>
    <w:sectPr w:rsidR="002E3208" w:rsidSect="00F35C2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CBD" w:rsidRDefault="000D1CBD" w:rsidP="008C3431">
      <w:pPr>
        <w:spacing w:after="0" w:line="240" w:lineRule="auto"/>
      </w:pPr>
      <w:r>
        <w:separator/>
      </w:r>
    </w:p>
  </w:endnote>
  <w:endnote w:type="continuationSeparator" w:id="0">
    <w:p w:rsidR="000D1CBD" w:rsidRDefault="000D1CBD" w:rsidP="008C3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85939"/>
      <w:docPartObj>
        <w:docPartGallery w:val="Page Numbers (Bottom of Page)"/>
        <w:docPartUnique/>
      </w:docPartObj>
    </w:sdtPr>
    <w:sdtContent>
      <w:p w:rsidR="008C3431" w:rsidRDefault="00D13C7A">
        <w:pPr>
          <w:pStyle w:val="Footer"/>
          <w:jc w:val="right"/>
        </w:pPr>
        <w:fldSimple w:instr=" PAGE   \* MERGEFORMAT ">
          <w:r w:rsidR="009B4018">
            <w:rPr>
              <w:noProof/>
            </w:rPr>
            <w:t>1</w:t>
          </w:r>
        </w:fldSimple>
      </w:p>
    </w:sdtContent>
  </w:sdt>
  <w:p w:rsidR="008C3431" w:rsidRDefault="008C343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CBD" w:rsidRDefault="000D1CBD" w:rsidP="008C3431">
      <w:pPr>
        <w:spacing w:after="0" w:line="240" w:lineRule="auto"/>
      </w:pPr>
      <w:r>
        <w:separator/>
      </w:r>
    </w:p>
  </w:footnote>
  <w:footnote w:type="continuationSeparator" w:id="0">
    <w:p w:rsidR="000D1CBD" w:rsidRDefault="000D1CBD" w:rsidP="008C34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776D9"/>
    <w:multiLevelType w:val="multilevel"/>
    <w:tmpl w:val="9E7209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E1D16F8"/>
    <w:multiLevelType w:val="multilevel"/>
    <w:tmpl w:val="BB403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7934CB"/>
    <w:multiLevelType w:val="hybridMultilevel"/>
    <w:tmpl w:val="32D46004"/>
    <w:lvl w:ilvl="0" w:tplc="527EFBD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6735DD"/>
    <w:multiLevelType w:val="multilevel"/>
    <w:tmpl w:val="59661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E118F8"/>
    <w:multiLevelType w:val="hybridMultilevel"/>
    <w:tmpl w:val="5448E4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27CA4"/>
    <w:multiLevelType w:val="multilevel"/>
    <w:tmpl w:val="DED2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3A5369"/>
    <w:multiLevelType w:val="hybridMultilevel"/>
    <w:tmpl w:val="1DBC341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83A56"/>
    <w:multiLevelType w:val="multilevel"/>
    <w:tmpl w:val="7000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F140C3"/>
    <w:multiLevelType w:val="multilevel"/>
    <w:tmpl w:val="886895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3208"/>
    <w:rsid w:val="000D1CBD"/>
    <w:rsid w:val="00190A29"/>
    <w:rsid w:val="002D5939"/>
    <w:rsid w:val="002D5E76"/>
    <w:rsid w:val="002E3208"/>
    <w:rsid w:val="002F1257"/>
    <w:rsid w:val="002F39A4"/>
    <w:rsid w:val="00483DB1"/>
    <w:rsid w:val="005718DA"/>
    <w:rsid w:val="005D1990"/>
    <w:rsid w:val="006E76E2"/>
    <w:rsid w:val="00760D99"/>
    <w:rsid w:val="00783FFA"/>
    <w:rsid w:val="007C7429"/>
    <w:rsid w:val="008B6EB4"/>
    <w:rsid w:val="008C3431"/>
    <w:rsid w:val="00932205"/>
    <w:rsid w:val="00944FE4"/>
    <w:rsid w:val="0098392B"/>
    <w:rsid w:val="009B4018"/>
    <w:rsid w:val="00B20276"/>
    <w:rsid w:val="00C86D14"/>
    <w:rsid w:val="00D13C7A"/>
    <w:rsid w:val="00D16C6C"/>
    <w:rsid w:val="00EA4B2B"/>
    <w:rsid w:val="00F35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C21"/>
  </w:style>
  <w:style w:type="paragraph" w:styleId="Heading1">
    <w:name w:val="heading 1"/>
    <w:basedOn w:val="Normal"/>
    <w:link w:val="Heading1Char"/>
    <w:uiPriority w:val="9"/>
    <w:qFormat/>
    <w:rsid w:val="002E32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3208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NormalWeb">
    <w:name w:val="Normal (Web)"/>
    <w:basedOn w:val="Normal"/>
    <w:uiPriority w:val="99"/>
    <w:semiHidden/>
    <w:unhideWhenUsed/>
    <w:rsid w:val="002E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Hyperlink">
    <w:name w:val="Hyperlink"/>
    <w:basedOn w:val="DefaultParagraphFont"/>
    <w:uiPriority w:val="99"/>
    <w:semiHidden/>
    <w:unhideWhenUsed/>
    <w:rsid w:val="002E320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C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C3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3431"/>
  </w:style>
  <w:style w:type="paragraph" w:styleId="Footer">
    <w:name w:val="footer"/>
    <w:basedOn w:val="Normal"/>
    <w:link w:val="FooterChar"/>
    <w:uiPriority w:val="99"/>
    <w:unhideWhenUsed/>
    <w:rsid w:val="008C3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4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2011-04-07T12:58:00Z</dcterms:created>
  <dcterms:modified xsi:type="dcterms:W3CDTF">2013-04-09T17:24:00Z</dcterms:modified>
</cp:coreProperties>
</file>